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华文中宋" w:cs="Times New Roman"/>
          <w:b/>
          <w:sz w:val="42"/>
          <w:szCs w:val="42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sz w:val="42"/>
          <w:szCs w:val="42"/>
        </w:rPr>
        <w:t>Attachment</w:t>
      </w:r>
    </w:p>
    <w:p>
      <w:pPr>
        <w:widowControl/>
        <w:spacing w:line="600" w:lineRule="exact"/>
        <w:jc w:val="center"/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大标宋简体" w:cs="Times New Roman"/>
          <w:b/>
          <w:kern w:val="36"/>
          <w:sz w:val="42"/>
          <w:szCs w:val="42"/>
        </w:rPr>
      </w:pPr>
      <w:r>
        <w:rPr>
          <w:rFonts w:ascii="Times New Roman" w:hAnsi="Times New Roman" w:eastAsia="Arial Unicode MS" w:cs="Times New Roman"/>
          <w:b/>
          <w:sz w:val="42"/>
          <w:szCs w:val="42"/>
        </w:rPr>
        <w:t>Guide for the</w:t>
      </w:r>
      <w:r>
        <w:rPr>
          <w:rFonts w:hint="eastAsia" w:ascii="Times New Roman" w:hAnsi="Times New Roman" w:cs="Times New Roman"/>
          <w:b/>
          <w:sz w:val="42"/>
          <w:szCs w:val="42"/>
        </w:rPr>
        <w:t xml:space="preserve"> 2026</w:t>
      </w:r>
      <w:r>
        <w:rPr>
          <w:rFonts w:ascii="Times New Roman" w:hAnsi="Times New Roman" w:eastAsia="Arial Unicode MS" w:cs="Times New Roman"/>
          <w:b/>
          <w:sz w:val="42"/>
          <w:szCs w:val="42"/>
        </w:rPr>
        <w:t xml:space="preserve"> </w:t>
      </w:r>
      <w:r>
        <w:rPr>
          <w:rFonts w:hint="eastAsia" w:ascii="Times New Roman" w:hAnsi="Times New Roman" w:eastAsia="Arial Unicode MS" w:cs="Times New Roman"/>
          <w:b/>
          <w:sz w:val="42"/>
          <w:szCs w:val="42"/>
        </w:rPr>
        <w:t>E</w:t>
      </w:r>
      <w:r>
        <w:rPr>
          <w:rFonts w:ascii="Times New Roman" w:hAnsi="Times New Roman" w:eastAsia="Arial Unicode MS" w:cs="Times New Roman"/>
          <w:b/>
          <w:sz w:val="42"/>
          <w:szCs w:val="42"/>
        </w:rPr>
        <w:t xml:space="preserve">mergency </w:t>
      </w:r>
      <w:r>
        <w:rPr>
          <w:rFonts w:hint="eastAsia" w:ascii="Times New Roman" w:hAnsi="Times New Roman" w:eastAsia="Arial Unicode MS" w:cs="Times New Roman"/>
          <w:b/>
          <w:sz w:val="42"/>
          <w:szCs w:val="42"/>
        </w:rPr>
        <w:t>D</w:t>
      </w:r>
      <w:r>
        <w:rPr>
          <w:rFonts w:ascii="Times New Roman" w:hAnsi="Times New Roman" w:eastAsia="Arial Unicode MS" w:cs="Times New Roman"/>
          <w:b/>
          <w:sz w:val="42"/>
          <w:szCs w:val="42"/>
        </w:rPr>
        <w:t>rill on</w:t>
      </w:r>
      <w:r>
        <w:rPr>
          <w:rFonts w:hint="eastAsia" w:ascii="Times New Roman" w:hAnsi="Times New Roman" w:eastAsia="SimSun" w:cs="Times New Roman"/>
          <w:b/>
          <w:sz w:val="42"/>
          <w:szCs w:val="42"/>
          <w:lang w:val="en-US" w:eastAsia="zh-CN"/>
        </w:rPr>
        <w:t xml:space="preserve"> </w:t>
      </w:r>
      <w:r>
        <w:rPr>
          <w:rFonts w:hint="eastAsia" w:ascii="Times New Roman" w:hAnsi="Times New Roman" w:eastAsia="Arial Unicode MS" w:cs="Times New Roman"/>
          <w:b/>
          <w:sz w:val="42"/>
          <w:szCs w:val="42"/>
        </w:rPr>
        <w:t>N</w:t>
      </w:r>
      <w:r>
        <w:rPr>
          <w:rFonts w:ascii="Times New Roman" w:hAnsi="Times New Roman" w:eastAsia="Arial Unicode MS" w:cs="Times New Roman"/>
          <w:b/>
          <w:sz w:val="42"/>
          <w:szCs w:val="42"/>
        </w:rPr>
        <w:t xml:space="preserve">etwork </w:t>
      </w:r>
      <w:r>
        <w:rPr>
          <w:rFonts w:hint="eastAsia" w:ascii="Times New Roman" w:hAnsi="Times New Roman" w:eastAsia="Arial Unicode MS" w:cs="Times New Roman"/>
          <w:b/>
          <w:sz w:val="42"/>
          <w:szCs w:val="42"/>
        </w:rPr>
        <w:t>S</w:t>
      </w:r>
      <w:r>
        <w:rPr>
          <w:rFonts w:ascii="Times New Roman" w:hAnsi="Times New Roman" w:eastAsia="Arial Unicode MS" w:cs="Times New Roman"/>
          <w:b/>
          <w:sz w:val="42"/>
          <w:szCs w:val="42"/>
        </w:rPr>
        <w:t>ecurity</w:t>
      </w:r>
    </w:p>
    <w:p>
      <w:pPr>
        <w:pStyle w:val="28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Participants</w:t>
      </w:r>
    </w:p>
    <w:p>
      <w:pPr>
        <w:widowControl/>
        <w:spacing w:line="60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All members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of Shanghai International Energy Exchange (INE) </w:t>
      </w:r>
      <w:r>
        <w:rPr>
          <w:rFonts w:ascii="Times New Roman" w:hAnsi="Times New Roman" w:eastAsia="方正仿宋简体" w:cs="Times New Roman"/>
          <w:sz w:val="30"/>
          <w:szCs w:val="30"/>
        </w:rPr>
        <w:t>sh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all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participate in the drill. </w:t>
      </w:r>
    </w:p>
    <w:p>
      <w:pPr>
        <w:widowControl/>
        <w:spacing w:line="600" w:lineRule="exact"/>
        <w:ind w:firstLine="600" w:firstLineChars="2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 xml:space="preserve">Overseas intermediaries and market data vendors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are not required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to participate in th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e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drill but sh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all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isolate the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ir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systems and data.</w:t>
      </w:r>
    </w:p>
    <w:p>
      <w:pPr>
        <w:pStyle w:val="28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Drill Schedule</w:t>
      </w:r>
    </w:p>
    <w:p>
      <w:pPr>
        <w:widowControl/>
        <w:spacing w:line="600" w:lineRule="exact"/>
        <w:ind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Date: Saturday, </w:t>
      </w:r>
      <w:r>
        <w:rPr>
          <w:rFonts w:hint="eastAsia" w:ascii="Times New Roman" w:hAnsi="Times New Roman" w:eastAsia="Arial Unicode MS" w:cs="Times New Roman"/>
          <w:sz w:val="28"/>
          <w:szCs w:val="28"/>
        </w:rPr>
        <w:t>February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28, 202</w:t>
      </w:r>
      <w:r>
        <w:rPr>
          <w:rFonts w:hint="eastAsia" w:ascii="Times New Roman" w:hAnsi="Times New Roman" w:cs="Times New Roman"/>
          <w:sz w:val="28"/>
          <w:szCs w:val="28"/>
        </w:rPr>
        <w:t>6</w:t>
      </w:r>
    </w:p>
    <w:tbl>
      <w:tblPr>
        <w:tblStyle w:val="12"/>
        <w:tblW w:w="8364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4027"/>
        <w:gridCol w:w="2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000000" w:fill="A6A6A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4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6A6A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2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A6A6A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b/>
                <w:sz w:val="24"/>
                <w:szCs w:val="24"/>
              </w:rPr>
              <w:t>Notes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8:15</w:t>
            </w:r>
          </w:p>
        </w:tc>
        <w:tc>
          <w:tcPr>
            <w:tcW w:w="4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Members login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with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hangjiang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serving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main center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Check login status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08:55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-</w:t>
            </w:r>
            <w:r>
              <w:rPr>
                <w:rFonts w:ascii="Times New Roman" w:hAnsi="Times New Roman" w:eastAsia="仿宋" w:cs="Times New Roman"/>
                <w:sz w:val="24"/>
              </w:rPr>
              <w:t>09:00</w:t>
            </w:r>
          </w:p>
        </w:tc>
        <w:tc>
          <w:tcPr>
            <w:tcW w:w="4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Central auction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Check trading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status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09:00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</w:p>
        </w:tc>
        <w:tc>
          <w:tcPr>
            <w:tcW w:w="4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Continuous trading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Emergency drill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10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11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</w:p>
        </w:tc>
        <w:tc>
          <w:tcPr>
            <w:tcW w:w="4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Some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front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 failure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and recovery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Check login reconnect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11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11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</w:p>
        </w:tc>
        <w:tc>
          <w:tcPr>
            <w:tcW w:w="4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Switching to the standby </w:t>
            </w:r>
            <w:r>
              <w:rPr>
                <w:rFonts w:hint="eastAsia" w:ascii="Times New Roman" w:hAnsi="Times New Roman" w:eastAsia="Arial Unicode MS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ata center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Check login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reconnect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11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</w:t>
            </w:r>
          </w:p>
        </w:tc>
        <w:tc>
          <w:tcPr>
            <w:tcW w:w="4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Market close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orning emergency drill ends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12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3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</w:p>
        </w:tc>
        <w:tc>
          <w:tcPr>
            <w:tcW w:w="4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Members login</w:t>
            </w:r>
            <w:r>
              <w:rPr>
                <w:rFonts w:hint="eastAsia" w:ascii="Times New Roman" w:hAnsi="Times New Roman" w:eastAsia="SimSu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 xml:space="preserve">with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hangjiang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serving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main center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Check login status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>13</w:t>
            </w:r>
            <w:r>
              <w:rPr>
                <w:rFonts w:ascii="Times New Roman" w:hAnsi="Times New Roman" w:eastAsia="仿宋" w:cs="Times New Roman"/>
                <w:sz w:val="24"/>
              </w:rPr>
              <w:t>: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0</w:t>
            </w:r>
            <w:r>
              <w:rPr>
                <w:rFonts w:ascii="Times New Roman" w:hAnsi="Times New Roman" w:eastAsia="仿宋" w:cs="Times New Roman"/>
                <w:sz w:val="24"/>
              </w:rPr>
              <w:t>0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17:00</w:t>
            </w:r>
          </w:p>
        </w:tc>
        <w:tc>
          <w:tcPr>
            <w:tcW w:w="4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Continuous trading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Emergency drill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17:00</w:t>
            </w:r>
          </w:p>
        </w:tc>
        <w:tc>
          <w:tcPr>
            <w:tcW w:w="4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sz w:val="24"/>
                <w:szCs w:val="24"/>
              </w:rPr>
              <w:t>Market close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Afternoon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emergency drill ends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17:00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4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Data and Systems recovery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ind w:firstLine="600" w:firstLineChars="2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hint="eastAsia" w:ascii="Times New Roman" w:hAnsi="Times New Roman" w:eastAsia="Arial Unicode MS" w:cs="Times New Roman"/>
          <w:sz w:val="30"/>
          <w:szCs w:val="30"/>
        </w:rPr>
        <w:t>T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he drill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 xml:space="preserve">will 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simulate the trading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on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 xml:space="preserve">Monday, </w:t>
      </w:r>
      <w:r>
        <w:rPr>
          <w:rFonts w:hint="eastAsia" w:ascii="Times New Roman" w:hAnsi="Times New Roman" w:cs="Times New Roman"/>
          <w:sz w:val="30"/>
          <w:szCs w:val="30"/>
        </w:rPr>
        <w:t>March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eastAsia="Arial Unicode MS" w:cs="Times New Roman"/>
          <w:sz w:val="28"/>
          <w:szCs w:val="28"/>
        </w:rPr>
        <w:t>, 202</w:t>
      </w:r>
      <w:r>
        <w:rPr>
          <w:rFonts w:hint="eastAsia"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, using the data after the settlement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on Friday,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Arial Unicode MS" w:cs="Times New Roman"/>
          <w:sz w:val="28"/>
          <w:szCs w:val="28"/>
        </w:rPr>
        <w:t>February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27, 202</w:t>
      </w:r>
      <w:r>
        <w:rPr>
          <w:rFonts w:hint="eastAsia"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.</w:t>
      </w:r>
    </w:p>
    <w:p>
      <w:pPr>
        <w:pStyle w:val="28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Communication Parameters</w:t>
      </w:r>
    </w:p>
    <w:p>
      <w:pPr>
        <w:pStyle w:val="28"/>
        <w:widowControl/>
        <w:numPr>
          <w:ilvl w:val="-1"/>
          <w:numId w:val="0"/>
        </w:numPr>
        <w:spacing w:line="600" w:lineRule="exact"/>
        <w:ind w:left="360" w:firstLine="600" w:firstLineChars="200"/>
        <w:rPr>
          <w:rFonts w:ascii="Times New Roman" w:hAnsi="Times New Roman" w:eastAsia="方正仿宋简体" w:cs="方正仿宋简体"/>
          <w:sz w:val="30"/>
          <w:szCs w:val="30"/>
        </w:rPr>
      </w:pP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The t</w:t>
      </w:r>
      <w:r>
        <w:rPr>
          <w:rFonts w:ascii="Times New Roman" w:hAnsi="Times New Roman" w:eastAsia="方正仿宋简体" w:cs="方正仿宋简体"/>
          <w:sz w:val="30"/>
          <w:szCs w:val="30"/>
        </w:rPr>
        <w:t xml:space="preserve">rading 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s</w:t>
      </w:r>
      <w:r>
        <w:rPr>
          <w:rFonts w:ascii="Times New Roman" w:hAnsi="Times New Roman" w:eastAsia="方正仿宋简体" w:cs="方正仿宋简体"/>
          <w:sz w:val="30"/>
          <w:szCs w:val="30"/>
        </w:rPr>
        <w:t>ystem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(i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>nclud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>ing</w:t>
      </w:r>
      <w:r>
        <w:rPr>
          <w:rFonts w:hint="eastAsia" w:ascii="Times New Roman" w:hAnsi="Times New Roman" w:eastAsia="方正仿宋简体" w:cs="方正仿宋简体"/>
          <w:sz w:val="30"/>
          <w:szCs w:val="30"/>
        </w:rPr>
        <w:t xml:space="preserve">‌ </w:t>
      </w:r>
      <w:r>
        <w:rPr>
          <w:rFonts w:hint="eastAsia" w:ascii="Times New Roman" w:hAnsi="Times New Roman" w:eastAsia="方正仿宋简体" w:cs="方正仿宋简体"/>
          <w:sz w:val="30"/>
          <w:szCs w:val="30"/>
          <w:lang w:val="en-US" w:eastAsia="zh-CN"/>
        </w:rPr>
        <w:t xml:space="preserve">the </w:t>
      </w:r>
      <w:r>
        <w:rPr>
          <w:rFonts w:ascii="Times New Roman" w:hAnsi="Times New Roman" w:eastAsia="方正仿宋简体" w:cs="Times New Roman"/>
          <w:sz w:val="30"/>
          <w:szCs w:val="30"/>
        </w:rPr>
        <w:t>second generation market data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) will operate in the production environment during the drill.</w:t>
      </w:r>
    </w:p>
    <w:p>
      <w:pPr>
        <w:pStyle w:val="28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A</w:t>
      </w:r>
      <w:r>
        <w:rPr>
          <w:rFonts w:ascii="Times New Roman" w:hAnsi="Times New Roman" w:eastAsia="Arial Unicode MS" w:cs="Times New Roman"/>
          <w:sz w:val="30"/>
          <w:szCs w:val="30"/>
        </w:rPr>
        <w:t>ll members sh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all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configure their trading and market data systems with FENS pattern to obtain the IP addresses of trading fronts.</w:t>
      </w:r>
    </w:p>
    <w:p>
      <w:pPr>
        <w:pStyle w:val="28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FENS 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S</w:t>
      </w:r>
      <w:r>
        <w:rPr>
          <w:rFonts w:ascii="Times New Roman" w:hAnsi="Times New Roman" w:eastAsia="Arial Unicode MS" w:cs="Times New Roman"/>
          <w:sz w:val="30"/>
          <w:szCs w:val="30"/>
        </w:rPr>
        <w:t>erver IP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 xml:space="preserve"> address</w:t>
      </w:r>
      <w:r>
        <w:rPr>
          <w:rFonts w:ascii="Times New Roman" w:hAnsi="Times New Roman" w:eastAsia="Arial Unicode MS" w:cs="Times New Roman"/>
          <w:sz w:val="30"/>
          <w:szCs w:val="30"/>
        </w:rPr>
        <w:t>es:</w:t>
      </w:r>
    </w:p>
    <w:p>
      <w:pPr>
        <w:pStyle w:val="28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192.168.12.41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192.168.12.42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192.168.11.31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</w:p>
    <w:p>
      <w:pPr>
        <w:pStyle w:val="28"/>
        <w:widowControl/>
        <w:spacing w:line="600" w:lineRule="exact"/>
        <w:ind w:left="357" w:firstLine="60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192.168.11.32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192.168.16.31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,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192.168.16.32.</w:t>
      </w:r>
    </w:p>
    <w:p>
      <w:pPr>
        <w:pStyle w:val="28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To obtain the IP addresses of INE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trading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systems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through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the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FENS servers, please use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TCP </w:t>
      </w:r>
      <w:r>
        <w:rPr>
          <w:rFonts w:ascii="Times New Roman" w:hAnsi="Times New Roman" w:eastAsia="方正仿宋简体" w:cs="Times New Roman"/>
          <w:sz w:val="30"/>
          <w:szCs w:val="30"/>
        </w:rPr>
        <w:t>port 4901 for normal connection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s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; to obtain the IP addresses of market data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systems </w:t>
      </w:r>
      <w:r>
        <w:rPr>
          <w:rFonts w:ascii="Times New Roman" w:hAnsi="Times New Roman" w:eastAsia="方正仿宋简体" w:cs="Times New Roman"/>
          <w:sz w:val="30"/>
          <w:szCs w:val="30"/>
        </w:rPr>
        <w:t>through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the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FENS servers, please use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TCP </w:t>
      </w:r>
      <w:r>
        <w:rPr>
          <w:rFonts w:ascii="Times New Roman" w:hAnsi="Times New Roman" w:eastAsia="方正仿宋简体" w:cs="Times New Roman"/>
          <w:sz w:val="30"/>
          <w:szCs w:val="30"/>
        </w:rPr>
        <w:t>port 4903 for normal connection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s</w:t>
      </w:r>
      <w:r>
        <w:rPr>
          <w:rFonts w:ascii="Times New Roman" w:hAnsi="Times New Roman" w:eastAsia="方正仿宋简体" w:cs="Times New Roman"/>
          <w:sz w:val="30"/>
          <w:szCs w:val="30"/>
        </w:rPr>
        <w:t>.</w:t>
      </w:r>
    </w:p>
    <w:p>
      <w:pPr>
        <w:pStyle w:val="28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Wh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en dealing with the network security control strategy, all members and market data vendors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shall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open the TCP port 4901, 4903, 33005, 33011 to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the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 xml:space="preserve">network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segment 192.168.12.*, 192.168.11.*, 192.168.16.*. Please ensure that the communication of the network segment and the protocol port 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mentioned above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is normal.</w:t>
      </w:r>
    </w:p>
    <w:p>
      <w:pPr>
        <w:pStyle w:val="28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Please refer to the INE website for the parameters of the second generation market data platform, the link of which is:</w:t>
      </w:r>
    </w:p>
    <w:p>
      <w:pPr>
        <w:pStyle w:val="28"/>
        <w:widowControl/>
        <w:spacing w:line="600" w:lineRule="exact"/>
        <w:ind w:left="357" w:firstLine="60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Style w:val="16"/>
          <w:rFonts w:ascii="Times New Roman" w:hAnsi="Times New Roman" w:eastAsia="方正仿宋简体"/>
          <w:sz w:val="30"/>
          <w:szCs w:val="30"/>
        </w:rPr>
        <w:t>https://www.ine.cn/eng/services/technology/specification/</w:t>
      </w:r>
    </w:p>
    <w:p>
      <w:pPr>
        <w:pStyle w:val="28"/>
        <w:widowControl/>
        <w:numPr>
          <w:ilvl w:val="0"/>
          <w:numId w:val="1"/>
        </w:numPr>
        <w:spacing w:line="600" w:lineRule="exact"/>
        <w:ind w:left="0"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Notes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</w:t>
      </w:r>
    </w:p>
    <w:p>
      <w:pPr>
        <w:pStyle w:val="28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All members shall c</w:t>
      </w:r>
      <w:r>
        <w:rPr>
          <w:rFonts w:ascii="Times New Roman" w:hAnsi="Times New Roman" w:eastAsia="方正仿宋简体" w:cs="Times New Roman"/>
          <w:sz w:val="30"/>
          <w:szCs w:val="30"/>
        </w:rPr>
        <w:t>ontact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the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 software suppliers and make a detailed drill plan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方正仿宋简体" w:cs="Times New Roman"/>
          <w:sz w:val="30"/>
          <w:szCs w:val="30"/>
        </w:rPr>
        <w:t>before the drill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, and </w:t>
      </w:r>
      <w:r>
        <w:rPr>
          <w:rFonts w:ascii="Times New Roman" w:hAnsi="Times New Roman" w:eastAsia="方正仿宋简体" w:cs="Times New Roman"/>
          <w:sz w:val="30"/>
          <w:szCs w:val="30"/>
        </w:rPr>
        <w:t xml:space="preserve">check the settlement data carefully after 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 xml:space="preserve">the </w:t>
      </w:r>
      <w:r>
        <w:rPr>
          <w:rFonts w:ascii="Times New Roman" w:hAnsi="Times New Roman" w:eastAsia="方正仿宋简体" w:cs="Times New Roman"/>
          <w:sz w:val="30"/>
          <w:szCs w:val="30"/>
        </w:rPr>
        <w:t>drill</w:t>
      </w:r>
      <w:r>
        <w:rPr>
          <w:rFonts w:hint="eastAsia" w:ascii="Times New Roman" w:hAnsi="Times New Roman" w:eastAsia="方正仿宋简体" w:cs="Times New Roman"/>
          <w:sz w:val="30"/>
          <w:szCs w:val="30"/>
        </w:rPr>
        <w:t>.</w:t>
      </w:r>
    </w:p>
    <w:p>
      <w:pPr>
        <w:pStyle w:val="28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All members shall b</w:t>
      </w:r>
      <w:r>
        <w:rPr>
          <w:rFonts w:ascii="Times New Roman" w:hAnsi="Times New Roman" w:eastAsia="Arial Unicode MS" w:cs="Times New Roman"/>
          <w:sz w:val="30"/>
          <w:szCs w:val="30"/>
        </w:rPr>
        <w:t>ack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up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the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systems and data before </w:t>
      </w:r>
      <w:r>
        <w:rPr>
          <w:rFonts w:hint="eastAsia" w:ascii="Times New Roman" w:hAnsi="Times New Roman" w:eastAsia="Arial Unicode MS" w:cs="Times New Roman"/>
          <w:sz w:val="30"/>
          <w:szCs w:val="30"/>
        </w:rPr>
        <w:t>t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he drill, and restore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 xml:space="preserve">the 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backup after the drill to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 xml:space="preserve">ensure </w:t>
      </w:r>
      <w:r>
        <w:rPr>
          <w:rFonts w:ascii="Times New Roman" w:hAnsi="Times New Roman" w:eastAsia="Arial Unicode MS" w:cs="Times New Roman"/>
          <w:sz w:val="30"/>
          <w:szCs w:val="30"/>
        </w:rPr>
        <w:t>the normal business of the next trading da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y</w:t>
      </w:r>
      <w:r>
        <w:rPr>
          <w:rFonts w:ascii="Times New Roman" w:hAnsi="Times New Roman" w:eastAsia="Arial Unicode MS" w:cs="Times New Roman"/>
          <w:sz w:val="30"/>
          <w:szCs w:val="30"/>
        </w:rPr>
        <w:t>.</w:t>
      </w:r>
    </w:p>
    <w:p>
      <w:pPr>
        <w:pStyle w:val="28"/>
        <w:widowControl/>
        <w:numPr>
          <w:ilvl w:val="0"/>
          <w:numId w:val="2"/>
        </w:numPr>
        <w:spacing w:line="600" w:lineRule="exact"/>
        <w:ind w:firstLineChars="0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ascii="Times New Roman" w:hAnsi="Times New Roman" w:eastAsia="方正仿宋简体" w:cs="Times New Roman"/>
          <w:sz w:val="30"/>
          <w:szCs w:val="30"/>
        </w:rPr>
        <w:t>A</w:t>
      </w:r>
      <w:r>
        <w:rPr>
          <w:rFonts w:ascii="Times New Roman" w:hAnsi="Times New Roman" w:eastAsia="Arial Unicode MS" w:cs="Times New Roman"/>
          <w:sz w:val="30"/>
          <w:szCs w:val="30"/>
        </w:rPr>
        <w:t>ll members and market data vendors sh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>all well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isolate the test data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 xml:space="preserve"> to ensure</w:t>
      </w:r>
      <w:r>
        <w:rPr>
          <w:rFonts w:ascii="Times New Roman" w:hAnsi="Times New Roman" w:eastAsia="Arial Unicode MS" w:cs="Times New Roman"/>
          <w:sz w:val="30"/>
          <w:szCs w:val="30"/>
        </w:rPr>
        <w:t xml:space="preserve"> 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 xml:space="preserve">that </w:t>
      </w:r>
      <w:r>
        <w:rPr>
          <w:rFonts w:ascii="Times New Roman" w:hAnsi="Times New Roman" w:eastAsia="Arial Unicode MS" w:cs="Times New Roman"/>
          <w:sz w:val="30"/>
          <w:szCs w:val="30"/>
        </w:rPr>
        <w:t>the production data</w:t>
      </w:r>
      <w:r>
        <w:rPr>
          <w:rFonts w:hint="eastAsia" w:ascii="Times New Roman" w:hAnsi="Times New Roman" w:eastAsia="SimSun" w:cs="Times New Roman"/>
          <w:sz w:val="30"/>
          <w:szCs w:val="30"/>
          <w:lang w:val="en-US" w:eastAsia="zh-CN"/>
        </w:rPr>
        <w:t xml:space="preserve"> are not affected</w:t>
      </w:r>
      <w:r>
        <w:rPr>
          <w:rFonts w:ascii="Times New Roman" w:hAnsi="Times New Roman" w:eastAsia="Arial Unicode MS" w:cs="Times New Roman"/>
          <w:sz w:val="30"/>
          <w:szCs w:val="30"/>
        </w:rPr>
        <w:t>.</w:t>
      </w:r>
    </w:p>
    <w:p>
      <w:pPr>
        <w:pStyle w:val="28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方正仿宋简体" w:cs="方正仿宋简体"/>
          <w:b/>
          <w:sz w:val="30"/>
          <w:szCs w:val="30"/>
        </w:rPr>
      </w:pPr>
      <w:r>
        <w:rPr>
          <w:rFonts w:ascii="Times New Roman" w:hAnsi="Times New Roman" w:eastAsia="方正仿宋简体" w:cs="方正仿宋简体"/>
          <w:b/>
          <w:sz w:val="30"/>
          <w:szCs w:val="30"/>
        </w:rPr>
        <w:t>Contact information</w:t>
      </w:r>
    </w:p>
    <w:p>
      <w:pPr>
        <w:pStyle w:val="28"/>
        <w:spacing w:line="560" w:lineRule="exact"/>
        <w:ind w:left="360"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Phone: 021-68400802</w:t>
      </w:r>
    </w:p>
    <w:p>
      <w:pPr>
        <w:pStyle w:val="28"/>
        <w:spacing w:line="560" w:lineRule="exact"/>
        <w:ind w:left="360"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 xml:space="preserve">E-mail: </w:t>
      </w:r>
      <w:r>
        <w:fldChar w:fldCharType="begin"/>
      </w:r>
      <w:r>
        <w:instrText xml:space="preserve"> HYPERLINK "mailto:tech@shfe.com.cn" </w:instrText>
      </w:r>
      <w:r>
        <w:fldChar w:fldCharType="separate"/>
      </w:r>
      <w:r>
        <w:rPr>
          <w:rStyle w:val="16"/>
          <w:rFonts w:ascii="Times New Roman" w:hAnsi="Times New Roman" w:eastAsia="Arial Unicode MS" w:cs="Times New Roman"/>
          <w:sz w:val="30"/>
          <w:szCs w:val="30"/>
        </w:rPr>
        <w:t>tech@shfe.com.cn</w:t>
      </w:r>
      <w:r>
        <w:rPr>
          <w:rStyle w:val="16"/>
          <w:rFonts w:ascii="Times New Roman" w:hAnsi="Times New Roman" w:eastAsia="Arial Unicode MS" w:cs="Times New Roman"/>
          <w:sz w:val="30"/>
          <w:szCs w:val="30"/>
        </w:rPr>
        <w:fldChar w:fldCharType="end"/>
      </w:r>
    </w:p>
    <w:p>
      <w:pPr>
        <w:pStyle w:val="28"/>
        <w:spacing w:line="560" w:lineRule="exact"/>
        <w:ind w:left="360" w:firstLine="0" w:firstLineChars="0"/>
        <w:rPr>
          <w:rFonts w:ascii="Times New Roman" w:hAnsi="Times New Roman" w:eastAsia="Arial Unicode MS" w:cs="Times New Roman"/>
          <w:sz w:val="30"/>
          <w:szCs w:val="30"/>
        </w:rPr>
      </w:pPr>
      <w:r>
        <w:rPr>
          <w:rFonts w:ascii="Times New Roman" w:hAnsi="Times New Roman" w:eastAsia="Arial Unicode MS" w:cs="Times New Roman"/>
          <w:sz w:val="30"/>
          <w:szCs w:val="30"/>
        </w:rPr>
        <w:t>Fax: 021-68400385</w:t>
      </w:r>
    </w:p>
    <w:p>
      <w:pPr>
        <w:widowControl/>
        <w:spacing w:line="600" w:lineRule="exact"/>
        <w:rPr>
          <w:rFonts w:ascii="Times New Roman" w:hAnsi="Times New Roman" w:eastAsia="方正仿宋简体" w:cs="方正仿宋简体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text" w:hAnchor="margin" w:xAlign="center" w:y="1"/>
      <w:rPr>
        <w:rStyle w:val="15"/>
        <w:sz w:val="24"/>
        <w:szCs w:val="24"/>
      </w:rPr>
    </w:pPr>
    <w:r>
      <w:rPr>
        <w:rStyle w:val="15"/>
        <w:sz w:val="24"/>
        <w:szCs w:val="24"/>
      </w:rPr>
      <w:fldChar w:fldCharType="begin"/>
    </w:r>
    <w:r>
      <w:rPr>
        <w:rStyle w:val="15"/>
        <w:sz w:val="24"/>
        <w:szCs w:val="24"/>
      </w:rPr>
      <w:instrText xml:space="preserve">PAGE  </w:instrText>
    </w:r>
    <w:r>
      <w:rPr>
        <w:rStyle w:val="15"/>
        <w:sz w:val="24"/>
        <w:szCs w:val="24"/>
      </w:rPr>
      <w:fldChar w:fldCharType="separate"/>
    </w:r>
    <w:r>
      <w:rPr>
        <w:rStyle w:val="15"/>
        <w:sz w:val="24"/>
        <w:szCs w:val="24"/>
      </w:rPr>
      <w:t>- 4 -</w:t>
    </w:r>
    <w:r>
      <w:rPr>
        <w:rStyle w:val="15"/>
        <w:sz w:val="24"/>
        <w:szCs w:val="24"/>
      </w:rPr>
      <w:fldChar w:fldCharType="end"/>
    </w:r>
  </w:p>
  <w:p>
    <w:pPr>
      <w:pStyle w:val="7"/>
      <w:jc w:val="center"/>
      <w:rPr>
        <w:sz w:val="24"/>
        <w:szCs w:val="24"/>
      </w:rPr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61A19"/>
    <w:multiLevelType w:val="multilevel"/>
    <w:tmpl w:val="30461A19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FB4E4E"/>
    <w:multiLevelType w:val="multilevel"/>
    <w:tmpl w:val="42FB4E4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0D"/>
    <w:rsid w:val="00000F74"/>
    <w:rsid w:val="000110E3"/>
    <w:rsid w:val="000156D2"/>
    <w:rsid w:val="00017077"/>
    <w:rsid w:val="00020A73"/>
    <w:rsid w:val="00022364"/>
    <w:rsid w:val="000322A4"/>
    <w:rsid w:val="000341A7"/>
    <w:rsid w:val="00036A9D"/>
    <w:rsid w:val="0004189F"/>
    <w:rsid w:val="00051D1D"/>
    <w:rsid w:val="000530D7"/>
    <w:rsid w:val="00053E5E"/>
    <w:rsid w:val="0006060D"/>
    <w:rsid w:val="00061031"/>
    <w:rsid w:val="00063A62"/>
    <w:rsid w:val="00064A38"/>
    <w:rsid w:val="00066BC5"/>
    <w:rsid w:val="00067281"/>
    <w:rsid w:val="00077487"/>
    <w:rsid w:val="00081DE7"/>
    <w:rsid w:val="0009154B"/>
    <w:rsid w:val="00091CFC"/>
    <w:rsid w:val="00097161"/>
    <w:rsid w:val="000A4ADF"/>
    <w:rsid w:val="000B4D3F"/>
    <w:rsid w:val="000B650E"/>
    <w:rsid w:val="000B6E25"/>
    <w:rsid w:val="000C0DE2"/>
    <w:rsid w:val="000C31BB"/>
    <w:rsid w:val="000C348C"/>
    <w:rsid w:val="000C506A"/>
    <w:rsid w:val="000C5B5B"/>
    <w:rsid w:val="000D211F"/>
    <w:rsid w:val="000D56D4"/>
    <w:rsid w:val="000E10AA"/>
    <w:rsid w:val="000E74AF"/>
    <w:rsid w:val="000F3E18"/>
    <w:rsid w:val="000F6F17"/>
    <w:rsid w:val="001015A0"/>
    <w:rsid w:val="00103F4E"/>
    <w:rsid w:val="001111F6"/>
    <w:rsid w:val="00112790"/>
    <w:rsid w:val="00117B46"/>
    <w:rsid w:val="001221FC"/>
    <w:rsid w:val="0012394F"/>
    <w:rsid w:val="00125077"/>
    <w:rsid w:val="0012619C"/>
    <w:rsid w:val="00126D09"/>
    <w:rsid w:val="00134EFF"/>
    <w:rsid w:val="0013539B"/>
    <w:rsid w:val="00135F67"/>
    <w:rsid w:val="0013609F"/>
    <w:rsid w:val="00136EF2"/>
    <w:rsid w:val="00142759"/>
    <w:rsid w:val="0014333D"/>
    <w:rsid w:val="0015010D"/>
    <w:rsid w:val="001642EE"/>
    <w:rsid w:val="001707B1"/>
    <w:rsid w:val="001711A7"/>
    <w:rsid w:val="00171DE0"/>
    <w:rsid w:val="00172594"/>
    <w:rsid w:val="00172FF5"/>
    <w:rsid w:val="00176407"/>
    <w:rsid w:val="00176570"/>
    <w:rsid w:val="00180F31"/>
    <w:rsid w:val="00183526"/>
    <w:rsid w:val="00183552"/>
    <w:rsid w:val="00183A74"/>
    <w:rsid w:val="00191A9F"/>
    <w:rsid w:val="0019474E"/>
    <w:rsid w:val="001A062A"/>
    <w:rsid w:val="001B70AE"/>
    <w:rsid w:val="001B792E"/>
    <w:rsid w:val="001B7BF2"/>
    <w:rsid w:val="001C2CE6"/>
    <w:rsid w:val="001C6333"/>
    <w:rsid w:val="001D0E95"/>
    <w:rsid w:val="001D1871"/>
    <w:rsid w:val="001D416B"/>
    <w:rsid w:val="001D5D63"/>
    <w:rsid w:val="001D5DC8"/>
    <w:rsid w:val="001D6096"/>
    <w:rsid w:val="001E021A"/>
    <w:rsid w:val="001E09F6"/>
    <w:rsid w:val="001E1B81"/>
    <w:rsid w:val="001E55D8"/>
    <w:rsid w:val="001E63C3"/>
    <w:rsid w:val="001E7DA7"/>
    <w:rsid w:val="001F0CE8"/>
    <w:rsid w:val="001F6E6C"/>
    <w:rsid w:val="001F7ABB"/>
    <w:rsid w:val="001F7D10"/>
    <w:rsid w:val="002003B3"/>
    <w:rsid w:val="00200532"/>
    <w:rsid w:val="00215F92"/>
    <w:rsid w:val="0021730E"/>
    <w:rsid w:val="00231153"/>
    <w:rsid w:val="00231717"/>
    <w:rsid w:val="00231B19"/>
    <w:rsid w:val="00231C13"/>
    <w:rsid w:val="00231E30"/>
    <w:rsid w:val="0023487C"/>
    <w:rsid w:val="002361CA"/>
    <w:rsid w:val="00241967"/>
    <w:rsid w:val="00242606"/>
    <w:rsid w:val="00255B45"/>
    <w:rsid w:val="00256D88"/>
    <w:rsid w:val="00263B5E"/>
    <w:rsid w:val="00265460"/>
    <w:rsid w:val="002728B2"/>
    <w:rsid w:val="00273A64"/>
    <w:rsid w:val="002774B1"/>
    <w:rsid w:val="002776EE"/>
    <w:rsid w:val="002828CE"/>
    <w:rsid w:val="002878EA"/>
    <w:rsid w:val="00293AFB"/>
    <w:rsid w:val="00294001"/>
    <w:rsid w:val="00297DA9"/>
    <w:rsid w:val="002A205F"/>
    <w:rsid w:val="002B12BC"/>
    <w:rsid w:val="002B1D7B"/>
    <w:rsid w:val="002B5297"/>
    <w:rsid w:val="002B5A7F"/>
    <w:rsid w:val="002B61B3"/>
    <w:rsid w:val="002B68C5"/>
    <w:rsid w:val="002C06FA"/>
    <w:rsid w:val="002C74E5"/>
    <w:rsid w:val="002D1A54"/>
    <w:rsid w:val="002D3285"/>
    <w:rsid w:val="002E1D4A"/>
    <w:rsid w:val="002E5544"/>
    <w:rsid w:val="002E602B"/>
    <w:rsid w:val="002F093F"/>
    <w:rsid w:val="002F7659"/>
    <w:rsid w:val="00304EFF"/>
    <w:rsid w:val="00317D0F"/>
    <w:rsid w:val="003211DC"/>
    <w:rsid w:val="00330614"/>
    <w:rsid w:val="00330FDE"/>
    <w:rsid w:val="00332214"/>
    <w:rsid w:val="003357D2"/>
    <w:rsid w:val="00341659"/>
    <w:rsid w:val="00344168"/>
    <w:rsid w:val="00352E29"/>
    <w:rsid w:val="003540C8"/>
    <w:rsid w:val="0035498C"/>
    <w:rsid w:val="00354EDF"/>
    <w:rsid w:val="00356100"/>
    <w:rsid w:val="003572A3"/>
    <w:rsid w:val="003602B8"/>
    <w:rsid w:val="003607B6"/>
    <w:rsid w:val="00362222"/>
    <w:rsid w:val="003629F1"/>
    <w:rsid w:val="00364E48"/>
    <w:rsid w:val="0037114D"/>
    <w:rsid w:val="00376AAE"/>
    <w:rsid w:val="00376E47"/>
    <w:rsid w:val="00377414"/>
    <w:rsid w:val="003779C9"/>
    <w:rsid w:val="0039293C"/>
    <w:rsid w:val="00396A1F"/>
    <w:rsid w:val="003A717A"/>
    <w:rsid w:val="003B1E99"/>
    <w:rsid w:val="003B2E28"/>
    <w:rsid w:val="003B56B8"/>
    <w:rsid w:val="003B598A"/>
    <w:rsid w:val="003B5DE2"/>
    <w:rsid w:val="003C3A87"/>
    <w:rsid w:val="003C5670"/>
    <w:rsid w:val="003D1952"/>
    <w:rsid w:val="003D1E72"/>
    <w:rsid w:val="003D3A5D"/>
    <w:rsid w:val="003E18B1"/>
    <w:rsid w:val="003F66C2"/>
    <w:rsid w:val="0040172C"/>
    <w:rsid w:val="00402D65"/>
    <w:rsid w:val="00404168"/>
    <w:rsid w:val="004138D9"/>
    <w:rsid w:val="004169C5"/>
    <w:rsid w:val="00417C68"/>
    <w:rsid w:val="00424FB1"/>
    <w:rsid w:val="00426CC8"/>
    <w:rsid w:val="0043210A"/>
    <w:rsid w:val="00433491"/>
    <w:rsid w:val="00437D99"/>
    <w:rsid w:val="0044119C"/>
    <w:rsid w:val="0044275F"/>
    <w:rsid w:val="0044708C"/>
    <w:rsid w:val="004474EB"/>
    <w:rsid w:val="00447ACB"/>
    <w:rsid w:val="00453B6A"/>
    <w:rsid w:val="004667A9"/>
    <w:rsid w:val="00472A3F"/>
    <w:rsid w:val="004823B0"/>
    <w:rsid w:val="004848F3"/>
    <w:rsid w:val="0048587A"/>
    <w:rsid w:val="004867EB"/>
    <w:rsid w:val="004945CB"/>
    <w:rsid w:val="00496929"/>
    <w:rsid w:val="004A07DC"/>
    <w:rsid w:val="004A2088"/>
    <w:rsid w:val="004A229D"/>
    <w:rsid w:val="004A35F1"/>
    <w:rsid w:val="004B1B93"/>
    <w:rsid w:val="004C0449"/>
    <w:rsid w:val="004C13E3"/>
    <w:rsid w:val="004C475A"/>
    <w:rsid w:val="004C5158"/>
    <w:rsid w:val="004C64C5"/>
    <w:rsid w:val="004C6788"/>
    <w:rsid w:val="004D044B"/>
    <w:rsid w:val="004D2F89"/>
    <w:rsid w:val="004D7608"/>
    <w:rsid w:val="004E3C41"/>
    <w:rsid w:val="004F43F9"/>
    <w:rsid w:val="004F721D"/>
    <w:rsid w:val="00502579"/>
    <w:rsid w:val="00516846"/>
    <w:rsid w:val="005259C9"/>
    <w:rsid w:val="00530410"/>
    <w:rsid w:val="00533102"/>
    <w:rsid w:val="005340BB"/>
    <w:rsid w:val="005366D4"/>
    <w:rsid w:val="0054242C"/>
    <w:rsid w:val="00553F7C"/>
    <w:rsid w:val="00555F90"/>
    <w:rsid w:val="005634DF"/>
    <w:rsid w:val="005660CF"/>
    <w:rsid w:val="00570ECE"/>
    <w:rsid w:val="00571C21"/>
    <w:rsid w:val="005735A7"/>
    <w:rsid w:val="00576433"/>
    <w:rsid w:val="00576A6D"/>
    <w:rsid w:val="00576F50"/>
    <w:rsid w:val="005779C3"/>
    <w:rsid w:val="00577E96"/>
    <w:rsid w:val="005807ED"/>
    <w:rsid w:val="00581739"/>
    <w:rsid w:val="00582562"/>
    <w:rsid w:val="00585E0A"/>
    <w:rsid w:val="0059627B"/>
    <w:rsid w:val="005970DF"/>
    <w:rsid w:val="005B0FFA"/>
    <w:rsid w:val="005B3258"/>
    <w:rsid w:val="005B4C63"/>
    <w:rsid w:val="005B4CBD"/>
    <w:rsid w:val="005B6690"/>
    <w:rsid w:val="005C02A3"/>
    <w:rsid w:val="005C2D91"/>
    <w:rsid w:val="005C543E"/>
    <w:rsid w:val="005C54C1"/>
    <w:rsid w:val="005C584D"/>
    <w:rsid w:val="005C5B90"/>
    <w:rsid w:val="005C6F64"/>
    <w:rsid w:val="005C7EC3"/>
    <w:rsid w:val="005D01D5"/>
    <w:rsid w:val="005D208C"/>
    <w:rsid w:val="005E071C"/>
    <w:rsid w:val="005E1846"/>
    <w:rsid w:val="005E1AF2"/>
    <w:rsid w:val="005E39B8"/>
    <w:rsid w:val="005E56E0"/>
    <w:rsid w:val="005E73CE"/>
    <w:rsid w:val="005E75C6"/>
    <w:rsid w:val="005E7839"/>
    <w:rsid w:val="005F70A7"/>
    <w:rsid w:val="00600DFD"/>
    <w:rsid w:val="0060287F"/>
    <w:rsid w:val="00605EDC"/>
    <w:rsid w:val="00606F37"/>
    <w:rsid w:val="00607209"/>
    <w:rsid w:val="0061284D"/>
    <w:rsid w:val="00612A0A"/>
    <w:rsid w:val="0061623F"/>
    <w:rsid w:val="006242A4"/>
    <w:rsid w:val="00626EBF"/>
    <w:rsid w:val="0063271B"/>
    <w:rsid w:val="0063489D"/>
    <w:rsid w:val="0064509B"/>
    <w:rsid w:val="00646406"/>
    <w:rsid w:val="00652597"/>
    <w:rsid w:val="00653873"/>
    <w:rsid w:val="0066655A"/>
    <w:rsid w:val="00666B68"/>
    <w:rsid w:val="0067154B"/>
    <w:rsid w:val="00672808"/>
    <w:rsid w:val="00673B23"/>
    <w:rsid w:val="00673C28"/>
    <w:rsid w:val="00681906"/>
    <w:rsid w:val="0068414A"/>
    <w:rsid w:val="00690D05"/>
    <w:rsid w:val="00695456"/>
    <w:rsid w:val="006961B7"/>
    <w:rsid w:val="006A06AB"/>
    <w:rsid w:val="006A582A"/>
    <w:rsid w:val="006A6B5C"/>
    <w:rsid w:val="006A6C14"/>
    <w:rsid w:val="006B026B"/>
    <w:rsid w:val="006B1A92"/>
    <w:rsid w:val="006B4696"/>
    <w:rsid w:val="006C56FA"/>
    <w:rsid w:val="006C660E"/>
    <w:rsid w:val="006D31FB"/>
    <w:rsid w:val="006D443D"/>
    <w:rsid w:val="006D5D77"/>
    <w:rsid w:val="006E20B4"/>
    <w:rsid w:val="006E3134"/>
    <w:rsid w:val="006E3B9A"/>
    <w:rsid w:val="006E5C8F"/>
    <w:rsid w:val="006F0458"/>
    <w:rsid w:val="006F4740"/>
    <w:rsid w:val="006F520B"/>
    <w:rsid w:val="00701553"/>
    <w:rsid w:val="00702125"/>
    <w:rsid w:val="00703123"/>
    <w:rsid w:val="007040F5"/>
    <w:rsid w:val="00705024"/>
    <w:rsid w:val="00705B4B"/>
    <w:rsid w:val="007153EC"/>
    <w:rsid w:val="00716B77"/>
    <w:rsid w:val="007170C9"/>
    <w:rsid w:val="00733E06"/>
    <w:rsid w:val="00734CC2"/>
    <w:rsid w:val="00734F86"/>
    <w:rsid w:val="007355D0"/>
    <w:rsid w:val="0074011A"/>
    <w:rsid w:val="00742AE4"/>
    <w:rsid w:val="007453C1"/>
    <w:rsid w:val="00752E42"/>
    <w:rsid w:val="00753F1A"/>
    <w:rsid w:val="0076573A"/>
    <w:rsid w:val="00767432"/>
    <w:rsid w:val="00780253"/>
    <w:rsid w:val="00782AF7"/>
    <w:rsid w:val="00782BE8"/>
    <w:rsid w:val="007908CB"/>
    <w:rsid w:val="00795142"/>
    <w:rsid w:val="00795D42"/>
    <w:rsid w:val="00797D55"/>
    <w:rsid w:val="007A2385"/>
    <w:rsid w:val="007A2714"/>
    <w:rsid w:val="007A2820"/>
    <w:rsid w:val="007A4952"/>
    <w:rsid w:val="007A708D"/>
    <w:rsid w:val="007B0D52"/>
    <w:rsid w:val="007B103C"/>
    <w:rsid w:val="007B632E"/>
    <w:rsid w:val="007B6FAF"/>
    <w:rsid w:val="007D4B90"/>
    <w:rsid w:val="007D7814"/>
    <w:rsid w:val="007D7E45"/>
    <w:rsid w:val="007E1A77"/>
    <w:rsid w:val="007E27A8"/>
    <w:rsid w:val="007E6237"/>
    <w:rsid w:val="007F04C7"/>
    <w:rsid w:val="007F2616"/>
    <w:rsid w:val="007F66B2"/>
    <w:rsid w:val="00801C04"/>
    <w:rsid w:val="00803230"/>
    <w:rsid w:val="00803D3B"/>
    <w:rsid w:val="008040F4"/>
    <w:rsid w:val="00806E48"/>
    <w:rsid w:val="00811CFE"/>
    <w:rsid w:val="00813DE2"/>
    <w:rsid w:val="008146D2"/>
    <w:rsid w:val="008175C5"/>
    <w:rsid w:val="008204FC"/>
    <w:rsid w:val="00820598"/>
    <w:rsid w:val="0082126A"/>
    <w:rsid w:val="00830975"/>
    <w:rsid w:val="00842075"/>
    <w:rsid w:val="00842721"/>
    <w:rsid w:val="008438C4"/>
    <w:rsid w:val="00857DCD"/>
    <w:rsid w:val="00857EEB"/>
    <w:rsid w:val="008652A8"/>
    <w:rsid w:val="008707E1"/>
    <w:rsid w:val="008718BD"/>
    <w:rsid w:val="00873978"/>
    <w:rsid w:val="00876ECE"/>
    <w:rsid w:val="008778C1"/>
    <w:rsid w:val="008911E3"/>
    <w:rsid w:val="00891643"/>
    <w:rsid w:val="008936E5"/>
    <w:rsid w:val="00897D8C"/>
    <w:rsid w:val="008A0705"/>
    <w:rsid w:val="008A51C9"/>
    <w:rsid w:val="008B0549"/>
    <w:rsid w:val="008B0CBF"/>
    <w:rsid w:val="008B4FEB"/>
    <w:rsid w:val="008C0D86"/>
    <w:rsid w:val="008C16B5"/>
    <w:rsid w:val="008C3136"/>
    <w:rsid w:val="008C3D39"/>
    <w:rsid w:val="008C4486"/>
    <w:rsid w:val="008C479B"/>
    <w:rsid w:val="008D332E"/>
    <w:rsid w:val="008D3F4A"/>
    <w:rsid w:val="008E53AD"/>
    <w:rsid w:val="008F009C"/>
    <w:rsid w:val="008F1A06"/>
    <w:rsid w:val="008F2614"/>
    <w:rsid w:val="008F53FB"/>
    <w:rsid w:val="009026AE"/>
    <w:rsid w:val="009145E4"/>
    <w:rsid w:val="00925A17"/>
    <w:rsid w:val="00926206"/>
    <w:rsid w:val="0093037A"/>
    <w:rsid w:val="00931A3C"/>
    <w:rsid w:val="00932156"/>
    <w:rsid w:val="009324C9"/>
    <w:rsid w:val="009338D8"/>
    <w:rsid w:val="009339B0"/>
    <w:rsid w:val="00933D85"/>
    <w:rsid w:val="009418DF"/>
    <w:rsid w:val="00942321"/>
    <w:rsid w:val="00945DA4"/>
    <w:rsid w:val="00946B07"/>
    <w:rsid w:val="00951501"/>
    <w:rsid w:val="00953A77"/>
    <w:rsid w:val="009574BA"/>
    <w:rsid w:val="00962C7C"/>
    <w:rsid w:val="0097007B"/>
    <w:rsid w:val="00970809"/>
    <w:rsid w:val="00970872"/>
    <w:rsid w:val="009744A3"/>
    <w:rsid w:val="0097722E"/>
    <w:rsid w:val="009821CC"/>
    <w:rsid w:val="009830B1"/>
    <w:rsid w:val="009877DC"/>
    <w:rsid w:val="00990A0B"/>
    <w:rsid w:val="00992311"/>
    <w:rsid w:val="00993D11"/>
    <w:rsid w:val="009967DE"/>
    <w:rsid w:val="009968F7"/>
    <w:rsid w:val="009A0475"/>
    <w:rsid w:val="009A51A8"/>
    <w:rsid w:val="009B0871"/>
    <w:rsid w:val="009B1261"/>
    <w:rsid w:val="009B58FB"/>
    <w:rsid w:val="009C5410"/>
    <w:rsid w:val="009C5985"/>
    <w:rsid w:val="009C5EC1"/>
    <w:rsid w:val="009C769E"/>
    <w:rsid w:val="009C7A25"/>
    <w:rsid w:val="009D1006"/>
    <w:rsid w:val="009D74AD"/>
    <w:rsid w:val="009E03B7"/>
    <w:rsid w:val="009E396A"/>
    <w:rsid w:val="009E708D"/>
    <w:rsid w:val="009F0F2E"/>
    <w:rsid w:val="00A00E8C"/>
    <w:rsid w:val="00A10F6A"/>
    <w:rsid w:val="00A11D38"/>
    <w:rsid w:val="00A16518"/>
    <w:rsid w:val="00A17049"/>
    <w:rsid w:val="00A211F8"/>
    <w:rsid w:val="00A307D0"/>
    <w:rsid w:val="00A44E27"/>
    <w:rsid w:val="00A50C2D"/>
    <w:rsid w:val="00A51476"/>
    <w:rsid w:val="00A558C8"/>
    <w:rsid w:val="00A55F31"/>
    <w:rsid w:val="00A612B0"/>
    <w:rsid w:val="00A61716"/>
    <w:rsid w:val="00A6256B"/>
    <w:rsid w:val="00A63CFF"/>
    <w:rsid w:val="00A672D1"/>
    <w:rsid w:val="00A677D6"/>
    <w:rsid w:val="00A75D13"/>
    <w:rsid w:val="00A82BA0"/>
    <w:rsid w:val="00A82BD1"/>
    <w:rsid w:val="00A844EC"/>
    <w:rsid w:val="00A92A34"/>
    <w:rsid w:val="00A9432E"/>
    <w:rsid w:val="00A945CA"/>
    <w:rsid w:val="00AA234A"/>
    <w:rsid w:val="00AA5E5B"/>
    <w:rsid w:val="00AA71BF"/>
    <w:rsid w:val="00AA7403"/>
    <w:rsid w:val="00AB0DF5"/>
    <w:rsid w:val="00AC0741"/>
    <w:rsid w:val="00AC5486"/>
    <w:rsid w:val="00AD2E8C"/>
    <w:rsid w:val="00AD61D4"/>
    <w:rsid w:val="00AE0F6C"/>
    <w:rsid w:val="00B06573"/>
    <w:rsid w:val="00B07E32"/>
    <w:rsid w:val="00B07FAE"/>
    <w:rsid w:val="00B07FE8"/>
    <w:rsid w:val="00B116F5"/>
    <w:rsid w:val="00B236F4"/>
    <w:rsid w:val="00B23877"/>
    <w:rsid w:val="00B23D4A"/>
    <w:rsid w:val="00B2421F"/>
    <w:rsid w:val="00B32D22"/>
    <w:rsid w:val="00B33A13"/>
    <w:rsid w:val="00B366A7"/>
    <w:rsid w:val="00B37DDB"/>
    <w:rsid w:val="00B414E9"/>
    <w:rsid w:val="00B4436E"/>
    <w:rsid w:val="00B57792"/>
    <w:rsid w:val="00B60B65"/>
    <w:rsid w:val="00B61472"/>
    <w:rsid w:val="00B70CA3"/>
    <w:rsid w:val="00B72592"/>
    <w:rsid w:val="00B761D9"/>
    <w:rsid w:val="00B82598"/>
    <w:rsid w:val="00B8277C"/>
    <w:rsid w:val="00B85655"/>
    <w:rsid w:val="00BA0A2D"/>
    <w:rsid w:val="00BA140D"/>
    <w:rsid w:val="00BA5D26"/>
    <w:rsid w:val="00BB40C3"/>
    <w:rsid w:val="00BC51F1"/>
    <w:rsid w:val="00BC5F4E"/>
    <w:rsid w:val="00BD04D3"/>
    <w:rsid w:val="00BD0670"/>
    <w:rsid w:val="00BD2DCD"/>
    <w:rsid w:val="00BE5FF1"/>
    <w:rsid w:val="00BF0387"/>
    <w:rsid w:val="00BF14E4"/>
    <w:rsid w:val="00BF61C6"/>
    <w:rsid w:val="00BF68BA"/>
    <w:rsid w:val="00BF74DA"/>
    <w:rsid w:val="00C018C0"/>
    <w:rsid w:val="00C0220C"/>
    <w:rsid w:val="00C03336"/>
    <w:rsid w:val="00C04377"/>
    <w:rsid w:val="00C06E49"/>
    <w:rsid w:val="00C123CF"/>
    <w:rsid w:val="00C2655E"/>
    <w:rsid w:val="00C27548"/>
    <w:rsid w:val="00C27976"/>
    <w:rsid w:val="00C316BA"/>
    <w:rsid w:val="00C33538"/>
    <w:rsid w:val="00C3476C"/>
    <w:rsid w:val="00C4489B"/>
    <w:rsid w:val="00C55F66"/>
    <w:rsid w:val="00C57747"/>
    <w:rsid w:val="00C61101"/>
    <w:rsid w:val="00C67884"/>
    <w:rsid w:val="00C72671"/>
    <w:rsid w:val="00C743E5"/>
    <w:rsid w:val="00C814DC"/>
    <w:rsid w:val="00C9512F"/>
    <w:rsid w:val="00CA13C9"/>
    <w:rsid w:val="00CA4D9C"/>
    <w:rsid w:val="00CB03B8"/>
    <w:rsid w:val="00CB3216"/>
    <w:rsid w:val="00CB3331"/>
    <w:rsid w:val="00CB35CF"/>
    <w:rsid w:val="00CC3233"/>
    <w:rsid w:val="00CC41D8"/>
    <w:rsid w:val="00CC68C9"/>
    <w:rsid w:val="00CD2A91"/>
    <w:rsid w:val="00CD68D2"/>
    <w:rsid w:val="00CE03FA"/>
    <w:rsid w:val="00CE1E83"/>
    <w:rsid w:val="00CE1F28"/>
    <w:rsid w:val="00CE38F7"/>
    <w:rsid w:val="00CF57F7"/>
    <w:rsid w:val="00CF66A4"/>
    <w:rsid w:val="00CF6EFD"/>
    <w:rsid w:val="00D0033F"/>
    <w:rsid w:val="00D02256"/>
    <w:rsid w:val="00D05763"/>
    <w:rsid w:val="00D07285"/>
    <w:rsid w:val="00D27550"/>
    <w:rsid w:val="00D27F53"/>
    <w:rsid w:val="00D35244"/>
    <w:rsid w:val="00D359A6"/>
    <w:rsid w:val="00D35F31"/>
    <w:rsid w:val="00D438BD"/>
    <w:rsid w:val="00D44B27"/>
    <w:rsid w:val="00D473A7"/>
    <w:rsid w:val="00D56E42"/>
    <w:rsid w:val="00D57D6A"/>
    <w:rsid w:val="00D60BD2"/>
    <w:rsid w:val="00D76B3A"/>
    <w:rsid w:val="00D771FB"/>
    <w:rsid w:val="00D8127D"/>
    <w:rsid w:val="00D81D0D"/>
    <w:rsid w:val="00D830E3"/>
    <w:rsid w:val="00D841BA"/>
    <w:rsid w:val="00D84D1D"/>
    <w:rsid w:val="00D86EA8"/>
    <w:rsid w:val="00D96B6F"/>
    <w:rsid w:val="00D97777"/>
    <w:rsid w:val="00DB2B49"/>
    <w:rsid w:val="00DB6AF4"/>
    <w:rsid w:val="00DC0F0A"/>
    <w:rsid w:val="00DC4BCA"/>
    <w:rsid w:val="00DD0745"/>
    <w:rsid w:val="00E005DB"/>
    <w:rsid w:val="00E04834"/>
    <w:rsid w:val="00E06E3F"/>
    <w:rsid w:val="00E10B6F"/>
    <w:rsid w:val="00E10E89"/>
    <w:rsid w:val="00E1428C"/>
    <w:rsid w:val="00E165C3"/>
    <w:rsid w:val="00E17C50"/>
    <w:rsid w:val="00E232F2"/>
    <w:rsid w:val="00E2368E"/>
    <w:rsid w:val="00E255CF"/>
    <w:rsid w:val="00E27D8E"/>
    <w:rsid w:val="00E30616"/>
    <w:rsid w:val="00E310CD"/>
    <w:rsid w:val="00E44E51"/>
    <w:rsid w:val="00E46398"/>
    <w:rsid w:val="00E47359"/>
    <w:rsid w:val="00E51221"/>
    <w:rsid w:val="00E51716"/>
    <w:rsid w:val="00E54F6C"/>
    <w:rsid w:val="00E57AD7"/>
    <w:rsid w:val="00E60A1D"/>
    <w:rsid w:val="00E619FA"/>
    <w:rsid w:val="00E6285D"/>
    <w:rsid w:val="00E639FE"/>
    <w:rsid w:val="00E65084"/>
    <w:rsid w:val="00E7762E"/>
    <w:rsid w:val="00E77D19"/>
    <w:rsid w:val="00E80C60"/>
    <w:rsid w:val="00E91045"/>
    <w:rsid w:val="00E9274C"/>
    <w:rsid w:val="00EA244A"/>
    <w:rsid w:val="00EA3135"/>
    <w:rsid w:val="00EA3221"/>
    <w:rsid w:val="00EA5C4A"/>
    <w:rsid w:val="00EB25FB"/>
    <w:rsid w:val="00EB6350"/>
    <w:rsid w:val="00EB6877"/>
    <w:rsid w:val="00EC16AF"/>
    <w:rsid w:val="00ED10C5"/>
    <w:rsid w:val="00ED4667"/>
    <w:rsid w:val="00ED47D6"/>
    <w:rsid w:val="00EE0B07"/>
    <w:rsid w:val="00EE2193"/>
    <w:rsid w:val="00EE4D9F"/>
    <w:rsid w:val="00EE7020"/>
    <w:rsid w:val="00EF1C74"/>
    <w:rsid w:val="00EF25D0"/>
    <w:rsid w:val="00EF3B4A"/>
    <w:rsid w:val="00EF50EA"/>
    <w:rsid w:val="00F05DFA"/>
    <w:rsid w:val="00F13EBB"/>
    <w:rsid w:val="00F16968"/>
    <w:rsid w:val="00F17BD7"/>
    <w:rsid w:val="00F2245E"/>
    <w:rsid w:val="00F229ED"/>
    <w:rsid w:val="00F2350B"/>
    <w:rsid w:val="00F23935"/>
    <w:rsid w:val="00F260D2"/>
    <w:rsid w:val="00F35A2D"/>
    <w:rsid w:val="00F412E1"/>
    <w:rsid w:val="00F46F71"/>
    <w:rsid w:val="00F51340"/>
    <w:rsid w:val="00F5404C"/>
    <w:rsid w:val="00F54AE8"/>
    <w:rsid w:val="00F61D24"/>
    <w:rsid w:val="00F670B1"/>
    <w:rsid w:val="00F701EC"/>
    <w:rsid w:val="00F71BD6"/>
    <w:rsid w:val="00F738A8"/>
    <w:rsid w:val="00F73FE6"/>
    <w:rsid w:val="00F7540D"/>
    <w:rsid w:val="00F75F52"/>
    <w:rsid w:val="00F80A74"/>
    <w:rsid w:val="00F851AF"/>
    <w:rsid w:val="00F95782"/>
    <w:rsid w:val="00FA215D"/>
    <w:rsid w:val="00FA65FE"/>
    <w:rsid w:val="00FA6D1F"/>
    <w:rsid w:val="00FA71AC"/>
    <w:rsid w:val="00FA76EA"/>
    <w:rsid w:val="00FB0858"/>
    <w:rsid w:val="00FB3F5D"/>
    <w:rsid w:val="00FB7243"/>
    <w:rsid w:val="00FC3BFF"/>
    <w:rsid w:val="00FC5AB8"/>
    <w:rsid w:val="00FD4D88"/>
    <w:rsid w:val="00FE287F"/>
    <w:rsid w:val="00FE3D3C"/>
    <w:rsid w:val="00FE45C9"/>
    <w:rsid w:val="00FE4ED5"/>
    <w:rsid w:val="00FE53CD"/>
    <w:rsid w:val="00FF1E7D"/>
    <w:rsid w:val="3F3F2D1F"/>
    <w:rsid w:val="5FA5B8AA"/>
    <w:rsid w:val="77F7465B"/>
    <w:rsid w:val="7AEF1CE5"/>
    <w:rsid w:val="7D7FE889"/>
    <w:rsid w:val="7FABAF96"/>
    <w:rsid w:val="7FFE515B"/>
    <w:rsid w:val="7FFF6710"/>
    <w:rsid w:val="BFAF881C"/>
    <w:rsid w:val="F3BF5220"/>
    <w:rsid w:val="FFCBB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4"/>
    <w:unhideWhenUsed/>
    <w:qFormat/>
    <w:uiPriority w:val="99"/>
    <w:pPr>
      <w:jc w:val="left"/>
    </w:pPr>
  </w:style>
  <w:style w:type="paragraph" w:styleId="4">
    <w:name w:val="Plain Text"/>
    <w:basedOn w:val="1"/>
    <w:link w:val="32"/>
    <w:semiHidden/>
    <w:unhideWhenUsed/>
    <w:qFormat/>
    <w:uiPriority w:val="99"/>
    <w:pPr>
      <w:jc w:val="left"/>
    </w:pPr>
    <w:rPr>
      <w:rFonts w:hAnsi="Courier New" w:cs="Courier New"/>
    </w:rPr>
  </w:style>
  <w:style w:type="paragraph" w:styleId="5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footnote text"/>
    <w:basedOn w:val="1"/>
    <w:link w:val="23"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annotation subject"/>
    <w:basedOn w:val="3"/>
    <w:next w:val="3"/>
    <w:link w:val="35"/>
    <w:semiHidden/>
    <w:unhideWhenUsed/>
    <w:qFormat/>
    <w:uiPriority w:val="99"/>
    <w:rPr>
      <w:b/>
      <w:bCs/>
    </w:rPr>
  </w:style>
  <w:style w:type="character" w:styleId="14">
    <w:name w:val="Strong"/>
    <w:basedOn w:val="13"/>
    <w:qFormat/>
    <w:locked/>
    <w:uiPriority w:val="0"/>
    <w:rPr>
      <w:b/>
    </w:rPr>
  </w:style>
  <w:style w:type="character" w:styleId="15">
    <w:name w:val="page number"/>
    <w:basedOn w:val="13"/>
    <w:qFormat/>
    <w:uiPriority w:val="99"/>
  </w:style>
  <w:style w:type="character" w:styleId="16">
    <w:name w:val="Hyperlink"/>
    <w:unhideWhenUsed/>
    <w:qFormat/>
    <w:uiPriority w:val="0"/>
    <w:rPr>
      <w:color w:val="0000FF"/>
      <w:u w:val="single"/>
    </w:rPr>
  </w:style>
  <w:style w:type="character" w:styleId="17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styleId="18">
    <w:name w:val="footnote reference"/>
    <w:semiHidden/>
    <w:qFormat/>
    <w:uiPriority w:val="99"/>
    <w:rPr>
      <w:vertAlign w:val="superscript"/>
    </w:rPr>
  </w:style>
  <w:style w:type="character" w:customStyle="1" w:styleId="19">
    <w:name w:val="标题 2 Char"/>
    <w:link w:val="2"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0">
    <w:name w:val="批注框文本 Char"/>
    <w:link w:val="6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页脚 Char"/>
    <w:link w:val="7"/>
    <w:qFormat/>
    <w:locked/>
    <w:uiPriority w:val="99"/>
    <w:rPr>
      <w:sz w:val="18"/>
      <w:szCs w:val="18"/>
    </w:rPr>
  </w:style>
  <w:style w:type="character" w:customStyle="1" w:styleId="22">
    <w:name w:val="页眉 Char"/>
    <w:link w:val="8"/>
    <w:qFormat/>
    <w:locked/>
    <w:uiPriority w:val="99"/>
    <w:rPr>
      <w:sz w:val="18"/>
      <w:szCs w:val="18"/>
    </w:rPr>
  </w:style>
  <w:style w:type="character" w:customStyle="1" w:styleId="23">
    <w:name w:val="脚注文本 Char"/>
    <w:link w:val="9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paragraph" w:customStyle="1" w:styleId="24">
    <w:name w:val="列出段落1"/>
    <w:basedOn w:val="1"/>
    <w:qFormat/>
    <w:uiPriority w:val="99"/>
    <w:pPr>
      <w:ind w:firstLine="420" w:firstLineChars="200"/>
    </w:pPr>
  </w:style>
  <w:style w:type="character" w:customStyle="1" w:styleId="25">
    <w:name w:val="页眉 Char1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6">
    <w:name w:val="页脚 Char1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日期 Char"/>
    <w:link w:val="5"/>
    <w:semiHidden/>
    <w:qFormat/>
    <w:locked/>
    <w:uiPriority w:val="99"/>
    <w:rPr>
      <w:rFonts w:ascii="Calibri" w:hAnsi="Calibri" w:cs="Calibri"/>
      <w:sz w:val="21"/>
      <w:szCs w:val="21"/>
    </w:rPr>
  </w:style>
  <w:style w:type="paragraph" w:styleId="3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1">
    <w:name w:val="不明显强调1"/>
    <w:qFormat/>
    <w:uiPriority w:val="19"/>
    <w:rPr>
      <w:i/>
      <w:iCs/>
      <w:color w:val="404040"/>
    </w:rPr>
  </w:style>
  <w:style w:type="character" w:customStyle="1" w:styleId="32">
    <w:name w:val="纯文本 Char"/>
    <w:link w:val="4"/>
    <w:semiHidden/>
    <w:qFormat/>
    <w:uiPriority w:val="99"/>
    <w:rPr>
      <w:rFonts w:ascii="Calibri" w:hAnsi="Courier New" w:cs="Courier New"/>
      <w:kern w:val="2"/>
      <w:sz w:val="21"/>
      <w:szCs w:val="21"/>
    </w:rPr>
  </w:style>
  <w:style w:type="paragraph" w:customStyle="1" w:styleId="33">
    <w:name w:val="修订1"/>
    <w:hidden/>
    <w:semiHidden/>
    <w:qFormat/>
    <w:uiPriority w:val="99"/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4">
    <w:name w:val="批注文字 Char"/>
    <w:basedOn w:val="13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35">
    <w:name w:val="批注主题 Char"/>
    <w:basedOn w:val="34"/>
    <w:link w:val="11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SHFE</Company>
  <Pages>4</Pages>
  <Words>495</Words>
  <Characters>2859</Characters>
  <Lines>23</Lines>
  <Paragraphs>6</Paragraphs>
  <TotalTime>58</TotalTime>
  <ScaleCrop>false</ScaleCrop>
  <LinksUpToDate>false</LinksUpToDate>
  <CharactersWithSpaces>3348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2021-02-27T17:49:00Z</dcterms:created>
  <dc:creator>陈晔</dc:creator>
  <cp:lastModifiedBy>luo.yulian</cp:lastModifiedBy>
  <cp:lastPrinted>2018-11-21T18:01:00Z</cp:lastPrinted>
  <dcterms:modified xsi:type="dcterms:W3CDTF">2026-02-25T13:56:54Z</dcterms:modified>
  <dc:title>上海期货交易所办公室文件</dc:title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1BE532778B5791D827D08A69A36FA601</vt:lpwstr>
  </property>
</Properties>
</file>