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D42" w:rsidRPr="00AC2D42" w:rsidRDefault="00AC2D42" w:rsidP="009556BE">
      <w:pPr>
        <w:snapToGrid w:val="0"/>
        <w:spacing w:afterLines="50"/>
        <w:jc w:val="center"/>
        <w:rPr>
          <w:rFonts w:ascii="Times New Roman" w:hAnsi="Times New Roman" w:cs="Times New Roman"/>
          <w:b/>
          <w:bCs/>
        </w:rPr>
      </w:pPr>
      <w:r w:rsidRPr="00AC2D42">
        <w:rPr>
          <w:rFonts w:ascii="Times New Roman" w:hAnsi="Times New Roman" w:cs="Times New Roman"/>
          <w:b/>
          <w:bCs/>
          <w:sz w:val="28"/>
          <w:szCs w:val="28"/>
        </w:rPr>
        <w:t>Instructions</w:t>
      </w:r>
      <w:r w:rsidRPr="00AC2D42">
        <w:rPr>
          <w:rFonts w:ascii="Times New Roman" w:hAnsi="Times New Roman" w:cs="Times New Roman"/>
          <w:b/>
          <w:bCs/>
        </w:rPr>
        <w:t xml:space="preserve"> </w:t>
      </w:r>
      <w:r w:rsidRPr="00AC2D42">
        <w:rPr>
          <w:rFonts w:ascii="Times New Roman" w:hAnsi="Times New Roman" w:cs="Times New Roman"/>
          <w:b/>
          <w:bCs/>
          <w:sz w:val="28"/>
        </w:rPr>
        <w:t>for the</w:t>
      </w:r>
    </w:p>
    <w:p w:rsidR="00AC2D42" w:rsidRPr="00AC2D42" w:rsidRDefault="00AC2D42" w:rsidP="009556BE">
      <w:pPr>
        <w:snapToGrid w:val="0"/>
        <w:spacing w:afterLines="100"/>
        <w:jc w:val="center"/>
        <w:rPr>
          <w:rFonts w:ascii="Times New Roman" w:hAnsi="Times New Roman" w:cs="Times New Roman"/>
          <w:b/>
          <w:bCs/>
          <w:sz w:val="28"/>
          <w:szCs w:val="28"/>
        </w:rPr>
      </w:pPr>
      <w:r w:rsidRPr="00AC2D42">
        <w:rPr>
          <w:rFonts w:ascii="Times New Roman" w:hAnsi="Times New Roman" w:cs="Times New Roman"/>
          <w:b/>
          <w:bCs/>
          <w:sz w:val="28"/>
          <w:szCs w:val="28"/>
        </w:rPr>
        <w:t>Reporting Form for Futures Market Program Trading Clients</w:t>
      </w:r>
    </w:p>
    <w:p w:rsidR="00AC2D42" w:rsidRPr="00AC2D42" w:rsidRDefault="00AC2D42" w:rsidP="009556BE">
      <w:pPr>
        <w:snapToGrid w:val="0"/>
        <w:spacing w:afterLines="100"/>
        <w:jc w:val="center"/>
        <w:rPr>
          <w:rFonts w:ascii="Times New Roman" w:hAnsi="Times New Roman" w:cs="Times New Roman"/>
        </w:rPr>
      </w:pPr>
    </w:p>
    <w:p w:rsidR="00AC2D42" w:rsidRPr="00AC2D42" w:rsidRDefault="00AC2D42" w:rsidP="009556BE">
      <w:pPr>
        <w:snapToGrid w:val="0"/>
        <w:spacing w:afterLines="100"/>
        <w:rPr>
          <w:rFonts w:ascii="Times New Roman" w:hAnsi="Times New Roman" w:cs="Times New Roman"/>
        </w:rPr>
      </w:pPr>
    </w:p>
    <w:p w:rsidR="00AC2D42" w:rsidRPr="00AC2D42" w:rsidRDefault="00AC2D42" w:rsidP="009556BE">
      <w:pPr>
        <w:snapToGrid w:val="0"/>
        <w:spacing w:afterLines="100"/>
        <w:ind w:left="540" w:hanging="540"/>
        <w:rPr>
          <w:rFonts w:ascii="Times New Roman" w:hAnsi="Times New Roman" w:cs="Times New Roman"/>
        </w:rPr>
      </w:pPr>
      <w:r w:rsidRPr="00AC2D42">
        <w:rPr>
          <w:rFonts w:ascii="Times New Roman" w:hAnsi="Times New Roman" w:cs="Times New Roman"/>
        </w:rPr>
        <w:t>1.</w:t>
      </w:r>
      <w:r w:rsidRPr="00AC2D42">
        <w:rPr>
          <w:rFonts w:ascii="Times New Roman" w:hAnsi="Times New Roman" w:cs="Times New Roman"/>
        </w:rPr>
        <w:tab/>
      </w:r>
      <w:r w:rsidRPr="00AC2D42">
        <w:rPr>
          <w:rFonts w:ascii="Times New Roman" w:hAnsi="Times New Roman" w:cs="Times New Roman"/>
          <w:b/>
          <w:bCs/>
        </w:rPr>
        <w:t>Client Name</w:t>
      </w:r>
      <w:r w:rsidRPr="00AC2D42">
        <w:rPr>
          <w:rFonts w:ascii="Times New Roman" w:hAnsi="Times New Roman" w:cs="Times New Roman"/>
        </w:rPr>
        <w:t>: For an individual client, this should match the name appearing on the ID card. For a general institutional client or special institutional client, this should match the name appearing on the Organization Code Certificate. A special institutional client should additionally fill in the name of the relevant investment vehicle that is managed through a segregated account. For overseas clients, this information should match the information kept in China Futures Market Monitoring Center’s (CFMMC) Unified Account Opening System.</w:t>
      </w:r>
    </w:p>
    <w:p w:rsidR="00AC2D42" w:rsidRPr="00AC2D42" w:rsidRDefault="00AC2D42" w:rsidP="009556BE">
      <w:pPr>
        <w:snapToGrid w:val="0"/>
        <w:spacing w:afterLines="100"/>
        <w:ind w:left="540" w:hanging="540"/>
        <w:rPr>
          <w:rFonts w:ascii="Times New Roman" w:hAnsi="Times New Roman" w:cs="Times New Roman"/>
        </w:rPr>
      </w:pPr>
      <w:r w:rsidRPr="00AC2D42">
        <w:rPr>
          <w:rFonts w:ascii="Times New Roman" w:hAnsi="Times New Roman" w:cs="Times New Roman"/>
        </w:rPr>
        <w:t>2.</w:t>
      </w:r>
      <w:r w:rsidRPr="00AC2D42">
        <w:rPr>
          <w:rFonts w:ascii="Times New Roman" w:hAnsi="Times New Roman" w:cs="Times New Roman"/>
        </w:rPr>
        <w:tab/>
      </w:r>
      <w:r w:rsidRPr="00AC2D42">
        <w:rPr>
          <w:rFonts w:ascii="Times New Roman" w:hAnsi="Times New Roman" w:cs="Times New Roman"/>
          <w:b/>
          <w:bCs/>
        </w:rPr>
        <w:t>Client Type</w:t>
      </w:r>
      <w:r w:rsidRPr="00AC2D42">
        <w:rPr>
          <w:rFonts w:ascii="Times New Roman" w:hAnsi="Times New Roman" w:cs="Times New Roman"/>
        </w:rPr>
        <w:t>: The three types are “Individual,” “General Institutional Client,” and “Special Institutional Client” (choose one only). For an overseas client, this information should match the information kept in CFMMC’s Unified Account Opening System. Client type cannot be altered later.</w:t>
      </w:r>
    </w:p>
    <w:p w:rsidR="00AC2D42" w:rsidRPr="00AC2D42" w:rsidRDefault="00AC2D42" w:rsidP="009556BE">
      <w:pPr>
        <w:snapToGrid w:val="0"/>
        <w:spacing w:afterLines="100"/>
        <w:ind w:left="540" w:hanging="540"/>
        <w:rPr>
          <w:rFonts w:ascii="Times New Roman" w:hAnsi="Times New Roman" w:cs="Times New Roman"/>
        </w:rPr>
      </w:pPr>
      <w:r w:rsidRPr="00AC2D42">
        <w:rPr>
          <w:rFonts w:ascii="Times New Roman" w:hAnsi="Times New Roman" w:cs="Times New Roman"/>
        </w:rPr>
        <w:t>3.</w:t>
      </w:r>
      <w:r w:rsidRPr="00AC2D42">
        <w:rPr>
          <w:rFonts w:ascii="Times New Roman" w:hAnsi="Times New Roman" w:cs="Times New Roman"/>
        </w:rPr>
        <w:tab/>
      </w:r>
      <w:r w:rsidRPr="00AC2D42">
        <w:rPr>
          <w:rFonts w:ascii="Times New Roman" w:hAnsi="Times New Roman" w:cs="Times New Roman"/>
          <w:b/>
          <w:bCs/>
        </w:rPr>
        <w:t>Filer Contact Person</w:t>
      </w:r>
      <w:r w:rsidRPr="00AC2D42">
        <w:rPr>
          <w:rFonts w:ascii="Times New Roman" w:hAnsi="Times New Roman" w:cs="Times New Roman"/>
        </w:rPr>
        <w:t>: Usually this is the person who fills out the program trading report on the filer’s behalf.</w:t>
      </w:r>
    </w:p>
    <w:p w:rsidR="00AC2D42" w:rsidRPr="00AC2D42" w:rsidRDefault="00AC2D42" w:rsidP="009556BE">
      <w:pPr>
        <w:snapToGrid w:val="0"/>
        <w:spacing w:afterLines="100"/>
        <w:ind w:left="540" w:hanging="540"/>
        <w:rPr>
          <w:rFonts w:ascii="Times New Roman" w:hAnsi="Times New Roman" w:cs="Times New Roman"/>
        </w:rPr>
      </w:pPr>
      <w:r w:rsidRPr="00AC2D42">
        <w:rPr>
          <w:rFonts w:ascii="Times New Roman" w:hAnsi="Times New Roman" w:cs="Times New Roman"/>
        </w:rPr>
        <w:t>4.</w:t>
      </w:r>
      <w:r w:rsidRPr="00AC2D42">
        <w:rPr>
          <w:rFonts w:ascii="Times New Roman" w:hAnsi="Times New Roman" w:cs="Times New Roman"/>
        </w:rPr>
        <w:tab/>
      </w:r>
      <w:r w:rsidRPr="00AC2D42">
        <w:rPr>
          <w:rFonts w:ascii="Times New Roman" w:hAnsi="Times New Roman" w:cs="Times New Roman"/>
          <w:b/>
          <w:bCs/>
        </w:rPr>
        <w:t>Contact Tel.</w:t>
      </w:r>
      <w:r w:rsidRPr="00AC2D42">
        <w:rPr>
          <w:rFonts w:ascii="Times New Roman" w:hAnsi="Times New Roman" w:cs="Times New Roman"/>
        </w:rPr>
        <w:t>: The contact person’s landline or cellphone number. If more than one number is provided, separate them with a (half-width) comma (“,”).</w:t>
      </w:r>
    </w:p>
    <w:p w:rsidR="00AC2D42" w:rsidRPr="00AC2D42" w:rsidRDefault="00AC2D42" w:rsidP="009556BE">
      <w:pPr>
        <w:snapToGrid w:val="0"/>
        <w:spacing w:afterLines="100"/>
        <w:ind w:left="540" w:hanging="540"/>
        <w:rPr>
          <w:rFonts w:ascii="Times New Roman" w:hAnsi="Times New Roman" w:cs="Times New Roman"/>
        </w:rPr>
      </w:pPr>
      <w:r w:rsidRPr="00AC2D42">
        <w:rPr>
          <w:rFonts w:ascii="Times New Roman" w:hAnsi="Times New Roman" w:cs="Times New Roman"/>
        </w:rPr>
        <w:t>5.</w:t>
      </w:r>
      <w:r w:rsidRPr="00AC2D42">
        <w:rPr>
          <w:rFonts w:ascii="Times New Roman" w:hAnsi="Times New Roman" w:cs="Times New Roman"/>
        </w:rPr>
        <w:tab/>
      </w:r>
      <w:r w:rsidRPr="00AC2D42">
        <w:rPr>
          <w:rFonts w:ascii="Times New Roman" w:hAnsi="Times New Roman" w:cs="Times New Roman"/>
          <w:b/>
          <w:bCs/>
        </w:rPr>
        <w:t>Business</w:t>
      </w:r>
      <w:r w:rsidRPr="00AC2D42">
        <w:rPr>
          <w:rFonts w:ascii="Times New Roman" w:hAnsi="Times New Roman" w:cs="Times New Roman"/>
        </w:rPr>
        <w:t xml:space="preserve"> </w:t>
      </w:r>
      <w:r w:rsidRPr="00AC2D42">
        <w:rPr>
          <w:rFonts w:ascii="Times New Roman" w:hAnsi="Times New Roman" w:cs="Times New Roman"/>
          <w:b/>
          <w:bCs/>
        </w:rPr>
        <w:t>Manager</w:t>
      </w:r>
      <w:r w:rsidRPr="00AC2D42">
        <w:rPr>
          <w:rFonts w:ascii="Times New Roman" w:hAnsi="Times New Roman" w:cs="Times New Roman"/>
        </w:rPr>
        <w:t>: For an individual client, fill in the name of the client; for an institutional client such as a private fund, trust, QFII, or RQFII, fill in the name of the person overseeing the filer’s program trading activities.</w:t>
      </w:r>
    </w:p>
    <w:p w:rsidR="00AC2D42" w:rsidRPr="00AC2D42" w:rsidRDefault="00AC2D42" w:rsidP="009556BE">
      <w:pPr>
        <w:snapToGrid w:val="0"/>
        <w:spacing w:afterLines="100"/>
        <w:ind w:left="540" w:hanging="540"/>
        <w:rPr>
          <w:rFonts w:ascii="Times New Roman" w:hAnsi="Times New Roman" w:cs="Times New Roman"/>
        </w:rPr>
      </w:pPr>
      <w:r w:rsidRPr="00AC2D42">
        <w:rPr>
          <w:rFonts w:ascii="Times New Roman" w:hAnsi="Times New Roman" w:cs="Times New Roman"/>
        </w:rPr>
        <w:t>6.</w:t>
      </w:r>
      <w:r w:rsidRPr="00AC2D42">
        <w:rPr>
          <w:rFonts w:ascii="Times New Roman" w:hAnsi="Times New Roman" w:cs="Times New Roman"/>
        </w:rPr>
        <w:tab/>
      </w:r>
      <w:r w:rsidRPr="00AC2D42">
        <w:rPr>
          <w:rFonts w:ascii="Times New Roman" w:hAnsi="Times New Roman" w:cs="Times New Roman"/>
          <w:b/>
          <w:bCs/>
        </w:rPr>
        <w:t>Manager Tel.</w:t>
      </w:r>
      <w:r w:rsidRPr="00AC2D42">
        <w:rPr>
          <w:rFonts w:ascii="Times New Roman" w:hAnsi="Times New Roman" w:cs="Times New Roman"/>
        </w:rPr>
        <w:t>: The phone number for contacting the business manager. If more than one number is provided, separate them with a (half-width) comma (“,”).</w:t>
      </w:r>
    </w:p>
    <w:p w:rsidR="00AC2D42" w:rsidRPr="00AC2D42" w:rsidRDefault="00AC2D42" w:rsidP="009556BE">
      <w:pPr>
        <w:snapToGrid w:val="0"/>
        <w:spacing w:afterLines="100"/>
        <w:ind w:left="540" w:hanging="540"/>
        <w:rPr>
          <w:rFonts w:ascii="Times New Roman" w:hAnsi="Times New Roman" w:cs="Times New Roman"/>
        </w:rPr>
      </w:pPr>
      <w:r w:rsidRPr="00AC2D42">
        <w:rPr>
          <w:rFonts w:ascii="Times New Roman" w:hAnsi="Times New Roman" w:cs="Times New Roman"/>
        </w:rPr>
        <w:t>7.</w:t>
      </w:r>
      <w:r w:rsidRPr="00AC2D42">
        <w:rPr>
          <w:rFonts w:ascii="Times New Roman" w:hAnsi="Times New Roman" w:cs="Times New Roman"/>
        </w:rPr>
        <w:tab/>
      </w:r>
      <w:r w:rsidRPr="00AC2D42">
        <w:rPr>
          <w:rFonts w:ascii="Times New Roman" w:hAnsi="Times New Roman" w:cs="Times New Roman"/>
          <w:b/>
          <w:bCs/>
        </w:rPr>
        <w:t>Product Manager</w:t>
      </w:r>
      <w:r w:rsidRPr="00AC2D42">
        <w:rPr>
          <w:rFonts w:ascii="Times New Roman" w:hAnsi="Times New Roman" w:cs="Times New Roman"/>
        </w:rPr>
        <w:t>: Fill in the name and contact details of the manager of the relevant investment product (vehicle). This information is mandatory for special institutional clients. Individuals, general institutional clients, and those without a product manager, should write “N/A.”</w:t>
      </w:r>
    </w:p>
    <w:p w:rsidR="00AC2D42" w:rsidRPr="00AC2D42" w:rsidRDefault="00AC2D42" w:rsidP="009556BE">
      <w:pPr>
        <w:snapToGrid w:val="0"/>
        <w:spacing w:afterLines="100"/>
        <w:ind w:left="540" w:hanging="540"/>
        <w:rPr>
          <w:rFonts w:ascii="Times New Roman" w:hAnsi="Times New Roman" w:cs="Times New Roman"/>
        </w:rPr>
      </w:pPr>
      <w:r w:rsidRPr="00AC2D42">
        <w:rPr>
          <w:rFonts w:ascii="Times New Roman" w:hAnsi="Times New Roman" w:cs="Times New Roman"/>
        </w:rPr>
        <w:t>8.</w:t>
      </w:r>
      <w:r w:rsidRPr="00AC2D42">
        <w:rPr>
          <w:rFonts w:ascii="Times New Roman" w:hAnsi="Times New Roman" w:cs="Times New Roman"/>
        </w:rPr>
        <w:tab/>
      </w:r>
      <w:r w:rsidRPr="00AC2D42">
        <w:rPr>
          <w:rFonts w:ascii="Times New Roman" w:hAnsi="Times New Roman" w:cs="Times New Roman"/>
          <w:b/>
          <w:bCs/>
        </w:rPr>
        <w:t>Filer Declaration</w:t>
      </w:r>
      <w:r w:rsidRPr="00AC2D42">
        <w:rPr>
          <w:rFonts w:ascii="Times New Roman" w:hAnsi="Times New Roman" w:cs="Times New Roman"/>
        </w:rPr>
        <w:t>: This section contains three items to be checked by the filer. Fill in “Yes” or “No” next to each item.</w:t>
      </w:r>
    </w:p>
    <w:p w:rsidR="00AC2D42" w:rsidRPr="00AC2D42" w:rsidRDefault="00AC2D42" w:rsidP="009556BE">
      <w:pPr>
        <w:snapToGrid w:val="0"/>
        <w:spacing w:afterLines="100"/>
        <w:ind w:left="540"/>
        <w:rPr>
          <w:rFonts w:ascii="Times New Roman" w:hAnsi="Times New Roman" w:cs="Times New Roman"/>
        </w:rPr>
      </w:pPr>
      <w:r w:rsidRPr="00AC2D42">
        <w:rPr>
          <w:rFonts w:ascii="Times New Roman" w:hAnsi="Times New Roman" w:cs="Times New Roman"/>
        </w:rPr>
        <w:sym w:font="Wingdings" w:char="F0A8"/>
      </w:r>
      <w:r w:rsidRPr="00AC2D42">
        <w:rPr>
          <w:rFonts w:ascii="Times New Roman" w:hAnsi="Times New Roman" w:cs="Times New Roman"/>
        </w:rPr>
        <w:t xml:space="preserve"> We have reviewed the information reported by the client for truthfulness and completeness, and undertake to fulfill our management obligations in relation to each program trading client.</w:t>
      </w:r>
    </w:p>
    <w:p w:rsidR="00AC2D42" w:rsidRPr="00AC2D42" w:rsidRDefault="00AC2D42" w:rsidP="009556BE">
      <w:pPr>
        <w:snapToGrid w:val="0"/>
        <w:spacing w:afterLines="100"/>
        <w:ind w:left="540"/>
        <w:rPr>
          <w:rFonts w:ascii="Times New Roman" w:hAnsi="Times New Roman" w:cs="Times New Roman"/>
        </w:rPr>
      </w:pPr>
      <w:r w:rsidRPr="00AC2D42">
        <w:rPr>
          <w:rFonts w:ascii="Times New Roman" w:hAnsi="Times New Roman" w:cs="Times New Roman"/>
        </w:rPr>
        <w:sym w:font="Wingdings" w:char="F0A8"/>
      </w:r>
      <w:r w:rsidRPr="00AC2D42">
        <w:rPr>
          <w:rFonts w:ascii="Times New Roman" w:hAnsi="Times New Roman" w:cs="Times New Roman"/>
        </w:rPr>
        <w:t xml:space="preserve"> We understand the rules of the exchange on the reporting of program trading activities, and will educate our clients and inform them about the associated risks, ensure effective risk management, and supervise clients to trade in a rational and compliant manner.</w:t>
      </w:r>
    </w:p>
    <w:p w:rsidR="00AC2D42" w:rsidRPr="00AC2D42" w:rsidRDefault="00AC2D42" w:rsidP="009556BE">
      <w:pPr>
        <w:snapToGrid w:val="0"/>
        <w:spacing w:afterLines="100"/>
        <w:ind w:left="540"/>
        <w:rPr>
          <w:rFonts w:ascii="Times New Roman" w:hAnsi="Times New Roman" w:cs="Times New Roman"/>
        </w:rPr>
      </w:pPr>
      <w:r w:rsidRPr="00AC2D42">
        <w:rPr>
          <w:rFonts w:ascii="Times New Roman" w:hAnsi="Times New Roman" w:cs="Times New Roman"/>
        </w:rPr>
        <w:sym w:font="Wingdings" w:char="F0A8"/>
      </w:r>
      <w:r w:rsidRPr="00AC2D42">
        <w:rPr>
          <w:rFonts w:ascii="Times New Roman" w:hAnsi="Times New Roman" w:cs="Times New Roman"/>
        </w:rPr>
        <w:t xml:space="preserve"> The client understands the rules of the exchange on the reporting of program trading activities, and undertakes that his/its reports will be truthful, accurate and complete. The </w:t>
      </w:r>
      <w:r w:rsidRPr="00AC2D42">
        <w:rPr>
          <w:rFonts w:ascii="Times New Roman" w:hAnsi="Times New Roman" w:cs="Times New Roman"/>
        </w:rPr>
        <w:lastRenderedPageBreak/>
        <w:t>client is aware of the supervisory requirements on program trading, and will trade in a rational and compliant manner and bear all consequences of the related activities.</w:t>
      </w:r>
    </w:p>
    <w:p w:rsidR="00AC2D42" w:rsidRPr="00AC2D42" w:rsidRDefault="00AC2D42" w:rsidP="009556BE">
      <w:pPr>
        <w:snapToGrid w:val="0"/>
        <w:spacing w:afterLines="100"/>
        <w:ind w:left="540" w:hanging="540"/>
        <w:rPr>
          <w:rFonts w:ascii="Times New Roman" w:hAnsi="Times New Roman" w:cs="Times New Roman"/>
        </w:rPr>
      </w:pPr>
      <w:r w:rsidRPr="00AC2D42">
        <w:rPr>
          <w:rFonts w:ascii="Times New Roman" w:hAnsi="Times New Roman" w:cs="Times New Roman"/>
        </w:rPr>
        <w:tab/>
        <w:t>This form may be submitted only if all three items are marked “Yes.”</w:t>
      </w:r>
    </w:p>
    <w:p w:rsidR="00AC2D42" w:rsidRPr="00AC2D42" w:rsidRDefault="00AC2D42" w:rsidP="009556BE">
      <w:pPr>
        <w:snapToGrid w:val="0"/>
        <w:spacing w:afterLines="100"/>
        <w:ind w:left="540" w:hanging="540"/>
        <w:rPr>
          <w:rFonts w:ascii="Times New Roman" w:hAnsi="Times New Roman" w:cs="Times New Roman"/>
        </w:rPr>
      </w:pPr>
      <w:r w:rsidRPr="00AC2D42">
        <w:rPr>
          <w:rFonts w:ascii="Times New Roman" w:hAnsi="Times New Roman" w:cs="Times New Roman"/>
        </w:rPr>
        <w:t>9.</w:t>
      </w:r>
      <w:r w:rsidRPr="00AC2D42">
        <w:rPr>
          <w:rFonts w:ascii="Times New Roman" w:hAnsi="Times New Roman" w:cs="Times New Roman"/>
        </w:rPr>
        <w:tab/>
      </w:r>
      <w:r w:rsidRPr="00AC2D42">
        <w:rPr>
          <w:rFonts w:ascii="Times New Roman" w:hAnsi="Times New Roman" w:cs="Times New Roman"/>
          <w:b/>
          <w:bCs/>
        </w:rPr>
        <w:t>Exchange</w:t>
      </w:r>
      <w:r w:rsidRPr="00AC2D42">
        <w:rPr>
          <w:rFonts w:ascii="Times New Roman" w:hAnsi="Times New Roman" w:cs="Times New Roman"/>
        </w:rPr>
        <w:t>: Select “Shanghai International Energy Exchange.” If a client engages in program trading at more than one exchange, fill out one line for each exchange. The information provided here cannot be altered later.</w:t>
      </w:r>
    </w:p>
    <w:p w:rsidR="00AC2D42" w:rsidRPr="00AC2D42" w:rsidRDefault="00AC2D42" w:rsidP="009556BE">
      <w:pPr>
        <w:snapToGrid w:val="0"/>
        <w:spacing w:afterLines="100"/>
        <w:ind w:left="540" w:hanging="540"/>
        <w:rPr>
          <w:rFonts w:ascii="Times New Roman" w:hAnsi="Times New Roman" w:cs="Times New Roman"/>
        </w:rPr>
      </w:pPr>
      <w:r w:rsidRPr="00AC2D42">
        <w:rPr>
          <w:rFonts w:ascii="Times New Roman" w:hAnsi="Times New Roman" w:cs="Times New Roman"/>
        </w:rPr>
        <w:t>10.</w:t>
      </w:r>
      <w:r w:rsidRPr="00AC2D42">
        <w:rPr>
          <w:rFonts w:ascii="Times New Roman" w:hAnsi="Times New Roman" w:cs="Times New Roman"/>
        </w:rPr>
        <w:tab/>
      </w:r>
      <w:r w:rsidRPr="00AC2D42">
        <w:rPr>
          <w:rFonts w:ascii="Times New Roman" w:hAnsi="Times New Roman" w:cs="Times New Roman"/>
          <w:b/>
          <w:bCs/>
        </w:rPr>
        <w:t>Trading Code Type</w:t>
      </w:r>
      <w:r w:rsidRPr="00AC2D42">
        <w:rPr>
          <w:rFonts w:ascii="Times New Roman" w:hAnsi="Times New Roman" w:cs="Times New Roman"/>
        </w:rPr>
        <w:t>: This box can be left blank.</w:t>
      </w:r>
    </w:p>
    <w:p w:rsidR="00AC2D42" w:rsidRPr="00AC2D42" w:rsidRDefault="00AC2D42" w:rsidP="009556BE">
      <w:pPr>
        <w:snapToGrid w:val="0"/>
        <w:spacing w:afterLines="100"/>
        <w:ind w:left="540" w:hanging="540"/>
        <w:rPr>
          <w:rFonts w:ascii="Times New Roman" w:hAnsi="Times New Roman" w:cs="Times New Roman"/>
        </w:rPr>
      </w:pPr>
      <w:r w:rsidRPr="00AC2D42">
        <w:rPr>
          <w:rFonts w:ascii="Times New Roman" w:hAnsi="Times New Roman" w:cs="Times New Roman"/>
        </w:rPr>
        <w:t>11.</w:t>
      </w:r>
      <w:r w:rsidRPr="00AC2D42">
        <w:rPr>
          <w:rFonts w:ascii="Times New Roman" w:hAnsi="Times New Roman" w:cs="Times New Roman"/>
        </w:rPr>
        <w:tab/>
      </w:r>
      <w:r w:rsidRPr="00AC2D42">
        <w:rPr>
          <w:rFonts w:ascii="Times New Roman" w:hAnsi="Times New Roman" w:cs="Times New Roman"/>
          <w:b/>
          <w:bCs/>
        </w:rPr>
        <w:t>Client Trading Code</w:t>
      </w:r>
      <w:r w:rsidRPr="00AC2D42">
        <w:rPr>
          <w:rFonts w:ascii="Times New Roman" w:hAnsi="Times New Roman" w:cs="Times New Roman"/>
        </w:rPr>
        <w:t>: The trading code of the client at the Exchange. This information cannot be altered later.</w:t>
      </w:r>
    </w:p>
    <w:p w:rsidR="00AC2D42" w:rsidRPr="00AC2D42" w:rsidRDefault="00AC2D42" w:rsidP="009556BE">
      <w:pPr>
        <w:snapToGrid w:val="0"/>
        <w:spacing w:afterLines="100"/>
        <w:ind w:left="540" w:hanging="540"/>
        <w:rPr>
          <w:rFonts w:ascii="Times New Roman" w:hAnsi="Times New Roman" w:cs="Times New Roman"/>
        </w:rPr>
      </w:pPr>
      <w:r w:rsidRPr="00AC2D42">
        <w:rPr>
          <w:rFonts w:ascii="Times New Roman" w:hAnsi="Times New Roman" w:cs="Times New Roman"/>
        </w:rPr>
        <w:t>12.</w:t>
      </w:r>
      <w:r w:rsidRPr="00AC2D42">
        <w:rPr>
          <w:rFonts w:ascii="Times New Roman" w:hAnsi="Times New Roman" w:cs="Times New Roman"/>
        </w:rPr>
        <w:tab/>
      </w:r>
      <w:r w:rsidRPr="00AC2D42">
        <w:rPr>
          <w:rFonts w:ascii="Times New Roman" w:hAnsi="Times New Roman" w:cs="Times New Roman"/>
          <w:b/>
          <w:bCs/>
        </w:rPr>
        <w:t>Program Trading Software</w:t>
      </w:r>
      <w:r w:rsidRPr="00AC2D42">
        <w:rPr>
          <w:rFonts w:ascii="Times New Roman" w:hAnsi="Times New Roman" w:cs="Times New Roman"/>
        </w:rPr>
        <w:t>: Select the full name of the software. Multiple selections are permitted from the given list. If “Other” is selected, then “Other Program Trading Software” must be filled out</w:t>
      </w:r>
      <w:r w:rsidRPr="00AC2D42">
        <w:rPr>
          <w:rFonts w:ascii="Times New Roman" w:hAnsi="Times New Roman" w:cs="Times New Roman"/>
          <w:kern w:val="0"/>
        </w:rPr>
        <w:t>; otherwise</w:t>
      </w:r>
      <w:r w:rsidRPr="00AC2D42">
        <w:rPr>
          <w:rFonts w:ascii="Times New Roman" w:hAnsi="Times New Roman" w:cs="Times New Roman"/>
        </w:rPr>
        <w:t xml:space="preserve"> the form cannot be uploaded.</w:t>
      </w:r>
    </w:p>
    <w:p w:rsidR="00AC2D42" w:rsidRPr="00AC2D42" w:rsidRDefault="00AC2D42" w:rsidP="009556BE">
      <w:pPr>
        <w:snapToGrid w:val="0"/>
        <w:spacing w:afterLines="100"/>
        <w:ind w:left="540" w:hanging="540"/>
        <w:rPr>
          <w:rFonts w:ascii="Times New Roman" w:hAnsi="Times New Roman" w:cs="Times New Roman"/>
        </w:rPr>
      </w:pPr>
      <w:r w:rsidRPr="00AC2D42">
        <w:rPr>
          <w:rFonts w:ascii="Times New Roman" w:hAnsi="Times New Roman" w:cs="Times New Roman"/>
        </w:rPr>
        <w:t>13.</w:t>
      </w:r>
      <w:r w:rsidRPr="00AC2D42">
        <w:rPr>
          <w:rFonts w:ascii="Times New Roman" w:hAnsi="Times New Roman" w:cs="Times New Roman"/>
        </w:rPr>
        <w:tab/>
      </w:r>
      <w:r w:rsidRPr="00AC2D42">
        <w:rPr>
          <w:rFonts w:ascii="Times New Roman" w:hAnsi="Times New Roman" w:cs="Times New Roman"/>
          <w:b/>
          <w:bCs/>
        </w:rPr>
        <w:t>Other Program Trading Software</w:t>
      </w:r>
      <w:r w:rsidRPr="00AC2D42">
        <w:rPr>
          <w:rFonts w:ascii="Times New Roman" w:hAnsi="Times New Roman" w:cs="Times New Roman"/>
        </w:rPr>
        <w:t>: This box is mandatory if “Other” is selected for “Program Trading Software.” In this case, fill in the name of the software (version number is optional)</w:t>
      </w:r>
      <w:r w:rsidRPr="00AC2D42">
        <w:rPr>
          <w:rFonts w:ascii="Times New Roman" w:hAnsi="Times New Roman" w:cs="Times New Roman"/>
          <w:kern w:val="0"/>
        </w:rPr>
        <w:t>; otherwise</w:t>
      </w:r>
      <w:r w:rsidRPr="00AC2D42">
        <w:rPr>
          <w:rFonts w:ascii="Times New Roman" w:hAnsi="Times New Roman" w:cs="Times New Roman"/>
        </w:rPr>
        <w:t xml:space="preserve"> the form cannot be uploaded.</w:t>
      </w:r>
    </w:p>
    <w:p w:rsidR="00AC2D42" w:rsidRPr="00AC2D42" w:rsidRDefault="00AC2D42" w:rsidP="009556BE">
      <w:pPr>
        <w:snapToGrid w:val="0"/>
        <w:spacing w:afterLines="100"/>
        <w:ind w:left="540" w:hanging="540"/>
        <w:rPr>
          <w:rFonts w:ascii="Times New Roman" w:hAnsi="Times New Roman" w:cs="Times New Roman"/>
        </w:rPr>
      </w:pPr>
      <w:r w:rsidRPr="00AC2D42">
        <w:rPr>
          <w:rFonts w:ascii="Times New Roman" w:hAnsi="Times New Roman" w:cs="Times New Roman"/>
        </w:rPr>
        <w:t>14.</w:t>
      </w:r>
      <w:r w:rsidRPr="00AC2D42">
        <w:rPr>
          <w:rFonts w:ascii="Times New Roman" w:hAnsi="Times New Roman" w:cs="Times New Roman"/>
        </w:rPr>
        <w:tab/>
      </w:r>
      <w:r w:rsidRPr="00AC2D42">
        <w:rPr>
          <w:rFonts w:ascii="Times New Roman" w:hAnsi="Times New Roman" w:cs="Times New Roman"/>
          <w:b/>
          <w:bCs/>
        </w:rPr>
        <w:t>Software Developer</w:t>
      </w:r>
      <w:r w:rsidRPr="00AC2D42">
        <w:rPr>
          <w:rFonts w:ascii="Times New Roman" w:hAnsi="Times New Roman" w:cs="Times New Roman"/>
        </w:rPr>
        <w:t>: Indicate the full name of the company that developed the program trading software. If there is more than one developer, separate them with a (half-width) semicolon (“;”). For a self-developed software, provide the names of the individual developers.</w:t>
      </w:r>
    </w:p>
    <w:p w:rsidR="00AC2D42" w:rsidRPr="00AC2D42" w:rsidRDefault="00AC2D42" w:rsidP="009556BE">
      <w:pPr>
        <w:snapToGrid w:val="0"/>
        <w:spacing w:afterLines="100"/>
        <w:ind w:left="540" w:hanging="540"/>
        <w:rPr>
          <w:rFonts w:ascii="Times New Roman" w:hAnsi="Times New Roman" w:cs="Times New Roman"/>
        </w:rPr>
      </w:pPr>
      <w:r w:rsidRPr="00AC2D42">
        <w:rPr>
          <w:rFonts w:ascii="Times New Roman" w:hAnsi="Times New Roman" w:cs="Times New Roman"/>
        </w:rPr>
        <w:t>15.</w:t>
      </w:r>
      <w:r w:rsidRPr="00AC2D42">
        <w:rPr>
          <w:rFonts w:ascii="Times New Roman" w:hAnsi="Times New Roman" w:cs="Times New Roman"/>
        </w:rPr>
        <w:tab/>
      </w:r>
      <w:r w:rsidRPr="00AC2D42">
        <w:rPr>
          <w:rFonts w:ascii="Times New Roman" w:hAnsi="Times New Roman" w:cs="Times New Roman"/>
          <w:b/>
          <w:bCs/>
        </w:rPr>
        <w:t>Basic Software Features</w:t>
      </w:r>
      <w:r w:rsidRPr="00AC2D42">
        <w:rPr>
          <w:rFonts w:ascii="Times New Roman" w:hAnsi="Times New Roman" w:cs="Times New Roman"/>
        </w:rPr>
        <w:t>: Select one or more of the features listed below as applicable. If “Other” is selected, then “Additional Feature Descriptions” must be filled out</w:t>
      </w:r>
      <w:r w:rsidRPr="00AC2D42">
        <w:rPr>
          <w:rFonts w:ascii="Times New Roman" w:hAnsi="Times New Roman" w:cs="Times New Roman"/>
          <w:kern w:val="0"/>
        </w:rPr>
        <w:t>; otherwise</w:t>
      </w:r>
      <w:r w:rsidRPr="00AC2D42">
        <w:rPr>
          <w:rFonts w:ascii="Times New Roman" w:hAnsi="Times New Roman" w:cs="Times New Roman"/>
        </w:rPr>
        <w:t xml:space="preserve"> the form cannot be uploaded.</w:t>
      </w:r>
    </w:p>
    <w:p w:rsidR="00AC2D42" w:rsidRPr="00AC2D42" w:rsidRDefault="00AC2D42" w:rsidP="009556BE">
      <w:pPr>
        <w:snapToGrid w:val="0"/>
        <w:spacing w:afterLines="100"/>
        <w:ind w:left="540"/>
        <w:rPr>
          <w:rFonts w:ascii="Times New Roman" w:hAnsi="Times New Roman" w:cs="Times New Roman"/>
        </w:rPr>
      </w:pPr>
      <w:r w:rsidRPr="00AC2D42">
        <w:rPr>
          <w:rFonts w:ascii="Times New Roman" w:hAnsi="Times New Roman" w:cs="Times New Roman"/>
        </w:rPr>
        <w:t>The feature choices are: Arbitrage, Automated Opening/Closing Positions, Batch Order Placement, Intraday Trading, Multi-Account Management, One-Click/Quick Order Placement, Take Profit/Stop Loss, Trading Model Creation, Other.</w:t>
      </w:r>
    </w:p>
    <w:p w:rsidR="00AC2D42" w:rsidRPr="00AC2D42" w:rsidRDefault="00AC2D42" w:rsidP="009556BE">
      <w:pPr>
        <w:snapToGrid w:val="0"/>
        <w:spacing w:afterLines="100"/>
        <w:ind w:left="540" w:hanging="540"/>
        <w:rPr>
          <w:rFonts w:ascii="Times New Roman" w:hAnsi="Times New Roman" w:cs="Times New Roman"/>
        </w:rPr>
      </w:pPr>
      <w:r w:rsidRPr="00AC2D42">
        <w:rPr>
          <w:rFonts w:ascii="Times New Roman" w:hAnsi="Times New Roman" w:cs="Times New Roman"/>
        </w:rPr>
        <w:t>16.</w:t>
      </w:r>
      <w:r w:rsidRPr="00AC2D42">
        <w:rPr>
          <w:rFonts w:ascii="Times New Roman" w:hAnsi="Times New Roman" w:cs="Times New Roman"/>
        </w:rPr>
        <w:tab/>
      </w:r>
      <w:r w:rsidRPr="00AC2D42">
        <w:rPr>
          <w:rFonts w:ascii="Times New Roman" w:hAnsi="Times New Roman" w:cs="Times New Roman"/>
          <w:b/>
          <w:bCs/>
        </w:rPr>
        <w:t>Additional Feature Descriptions</w:t>
      </w:r>
      <w:r w:rsidRPr="00AC2D42">
        <w:rPr>
          <w:rFonts w:ascii="Times New Roman" w:hAnsi="Times New Roman" w:cs="Times New Roman"/>
        </w:rPr>
        <w:t>: This box is mandatory if “Other” is selected for “Basic Software Features.” In this case, provide additional descriptions for the basic features of the program trading software</w:t>
      </w:r>
      <w:r w:rsidRPr="00AC2D42">
        <w:rPr>
          <w:rFonts w:ascii="Times New Roman" w:hAnsi="Times New Roman" w:cs="Times New Roman"/>
          <w:kern w:val="0"/>
        </w:rPr>
        <w:t>; otherwise</w:t>
      </w:r>
      <w:r w:rsidRPr="00AC2D42">
        <w:rPr>
          <w:rFonts w:ascii="Times New Roman" w:hAnsi="Times New Roman" w:cs="Times New Roman"/>
        </w:rPr>
        <w:t xml:space="preserve"> the form cannot be uploaded.</w:t>
      </w:r>
    </w:p>
    <w:p w:rsidR="00AC2D42" w:rsidRPr="00AC2D42" w:rsidRDefault="00AC2D42" w:rsidP="009556BE">
      <w:pPr>
        <w:snapToGrid w:val="0"/>
        <w:spacing w:afterLines="100"/>
        <w:ind w:left="540" w:hanging="540"/>
        <w:rPr>
          <w:rFonts w:ascii="Times New Roman" w:hAnsi="Times New Roman" w:cs="Times New Roman"/>
        </w:rPr>
      </w:pPr>
      <w:r w:rsidRPr="00AC2D42">
        <w:rPr>
          <w:rFonts w:ascii="Times New Roman" w:hAnsi="Times New Roman" w:cs="Times New Roman"/>
        </w:rPr>
        <w:t>17.</w:t>
      </w:r>
      <w:r w:rsidRPr="00AC2D42">
        <w:rPr>
          <w:rFonts w:ascii="Times New Roman" w:hAnsi="Times New Roman" w:cs="Times New Roman"/>
        </w:rPr>
        <w:tab/>
      </w:r>
      <w:r w:rsidRPr="00AC2D42">
        <w:rPr>
          <w:rFonts w:ascii="Times New Roman" w:hAnsi="Times New Roman" w:cs="Times New Roman"/>
          <w:b/>
          <w:bCs/>
        </w:rPr>
        <w:t>Order Execution Method</w:t>
      </w:r>
      <w:r w:rsidRPr="00AC2D42">
        <w:rPr>
          <w:rFonts w:ascii="Times New Roman" w:hAnsi="Times New Roman" w:cs="Times New Roman"/>
        </w:rPr>
        <w:t>: Select one or more options from the given list on how client orders are executed for program trading. The choices are “Automatic Order Placement,” “Manual Order Placement,” and “Other.” If “Other” is selected, then “Additional Method Descriptions” must be filled out</w:t>
      </w:r>
      <w:r w:rsidRPr="00AC2D42">
        <w:rPr>
          <w:rFonts w:ascii="Times New Roman" w:hAnsi="Times New Roman" w:cs="Times New Roman"/>
          <w:kern w:val="0"/>
        </w:rPr>
        <w:t>; otherwise</w:t>
      </w:r>
      <w:r w:rsidRPr="00AC2D42">
        <w:rPr>
          <w:rFonts w:ascii="Times New Roman" w:hAnsi="Times New Roman" w:cs="Times New Roman"/>
        </w:rPr>
        <w:t xml:space="preserve"> the form cannot be uploaded.</w:t>
      </w:r>
    </w:p>
    <w:p w:rsidR="00AC2D42" w:rsidRPr="00AC2D42" w:rsidRDefault="00AC2D42" w:rsidP="009556BE">
      <w:pPr>
        <w:snapToGrid w:val="0"/>
        <w:spacing w:afterLines="100"/>
        <w:ind w:left="540" w:hanging="540"/>
        <w:rPr>
          <w:rFonts w:ascii="Times New Roman" w:hAnsi="Times New Roman" w:cs="Times New Roman"/>
        </w:rPr>
      </w:pPr>
      <w:r w:rsidRPr="00AC2D42">
        <w:rPr>
          <w:rFonts w:ascii="Times New Roman" w:hAnsi="Times New Roman" w:cs="Times New Roman"/>
        </w:rPr>
        <w:t>18.</w:t>
      </w:r>
      <w:r w:rsidRPr="00AC2D42">
        <w:rPr>
          <w:rFonts w:ascii="Times New Roman" w:hAnsi="Times New Roman" w:cs="Times New Roman"/>
        </w:rPr>
        <w:tab/>
      </w:r>
      <w:r w:rsidRPr="00AC2D42">
        <w:rPr>
          <w:rFonts w:ascii="Times New Roman" w:hAnsi="Times New Roman" w:cs="Times New Roman"/>
          <w:b/>
          <w:bCs/>
        </w:rPr>
        <w:t xml:space="preserve">Additional Method Descriptions: </w:t>
      </w:r>
      <w:r w:rsidRPr="00AC2D42">
        <w:rPr>
          <w:rFonts w:ascii="Times New Roman" w:hAnsi="Times New Roman" w:cs="Times New Roman"/>
        </w:rPr>
        <w:t>This box is mandatory if “Other” is selected for “Order Execution Method.” In this case, provide additional descriptions on how orders are executed</w:t>
      </w:r>
      <w:r w:rsidRPr="00AC2D42">
        <w:rPr>
          <w:rFonts w:ascii="Times New Roman" w:hAnsi="Times New Roman" w:cs="Times New Roman"/>
          <w:kern w:val="0"/>
        </w:rPr>
        <w:t>; otherwise</w:t>
      </w:r>
      <w:r w:rsidRPr="00AC2D42">
        <w:rPr>
          <w:rFonts w:ascii="Times New Roman" w:hAnsi="Times New Roman" w:cs="Times New Roman"/>
        </w:rPr>
        <w:t xml:space="preserve"> the form cannot be uploaded.</w:t>
      </w:r>
    </w:p>
    <w:p w:rsidR="00AC2D42" w:rsidRPr="001C39B3" w:rsidRDefault="00AC2D42" w:rsidP="00CF1CD7">
      <w:pPr>
        <w:snapToGrid w:val="0"/>
        <w:spacing w:afterLines="100"/>
        <w:ind w:left="540" w:hanging="540"/>
        <w:rPr>
          <w:rFonts w:ascii="Times New Roman" w:hAnsi="Times New Roman" w:cs="Times New Roman"/>
        </w:rPr>
      </w:pPr>
      <w:r w:rsidRPr="00AC2D42">
        <w:rPr>
          <w:rFonts w:ascii="Times New Roman" w:hAnsi="Times New Roman" w:cs="Times New Roman"/>
        </w:rPr>
        <w:t>19.</w:t>
      </w:r>
      <w:r w:rsidRPr="00AC2D42">
        <w:rPr>
          <w:rFonts w:ascii="Times New Roman" w:hAnsi="Times New Roman" w:cs="Times New Roman"/>
        </w:rPr>
        <w:tab/>
      </w:r>
      <w:r w:rsidRPr="00AC2D42">
        <w:rPr>
          <w:rFonts w:ascii="Times New Roman" w:hAnsi="Times New Roman" w:cs="Times New Roman"/>
          <w:b/>
          <w:bCs/>
        </w:rPr>
        <w:t>Terminate Program Trading</w:t>
      </w:r>
      <w:r w:rsidRPr="00AC2D42">
        <w:rPr>
          <w:rFonts w:ascii="Times New Roman" w:hAnsi="Times New Roman" w:cs="Times New Roman"/>
        </w:rPr>
        <w:t>: Select “Yes” when the client no longer engages in program trading. For first-time filers, the default value is “No” and cannot be changed.</w:t>
      </w:r>
      <w:bookmarkStart w:id="0" w:name="_GoBack"/>
      <w:bookmarkEnd w:id="0"/>
    </w:p>
    <w:sectPr w:rsidR="00AC2D42" w:rsidRPr="001C39B3" w:rsidSect="003D4F61">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5C5" w:rsidRDefault="00B525C5" w:rsidP="00FE58BC">
      <w:r>
        <w:separator/>
      </w:r>
    </w:p>
  </w:endnote>
  <w:endnote w:type="continuationSeparator" w:id="1">
    <w:p w:rsidR="00B525C5" w:rsidRDefault="00B525C5" w:rsidP="00FE58BC">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338051"/>
      <w:docPartObj>
        <w:docPartGallery w:val="Page Numbers (Bottom of Page)"/>
        <w:docPartUnique/>
      </w:docPartObj>
    </w:sdtPr>
    <w:sdtContent>
      <w:sdt>
        <w:sdtPr>
          <w:id w:val="1728636285"/>
          <w:docPartObj>
            <w:docPartGallery w:val="Page Numbers (Top of Page)"/>
            <w:docPartUnique/>
          </w:docPartObj>
        </w:sdtPr>
        <w:sdtContent>
          <w:p w:rsidR="00FE58BC" w:rsidRDefault="00FE58BC">
            <w:pPr>
              <w:pStyle w:val="a4"/>
              <w:jc w:val="center"/>
            </w:pPr>
            <w:r>
              <w:rPr>
                <w:lang w:val="zh-CN"/>
              </w:rPr>
              <w:t xml:space="preserve"> </w:t>
            </w:r>
            <w:r w:rsidR="00CF1CD7">
              <w:rPr>
                <w:b/>
                <w:bCs/>
                <w:sz w:val="24"/>
                <w:szCs w:val="24"/>
              </w:rPr>
              <w:fldChar w:fldCharType="begin"/>
            </w:r>
            <w:r>
              <w:rPr>
                <w:b/>
                <w:bCs/>
              </w:rPr>
              <w:instrText>PAGE</w:instrText>
            </w:r>
            <w:r w:rsidR="00CF1CD7">
              <w:rPr>
                <w:b/>
                <w:bCs/>
                <w:sz w:val="24"/>
                <w:szCs w:val="24"/>
              </w:rPr>
              <w:fldChar w:fldCharType="separate"/>
            </w:r>
            <w:r w:rsidR="009556BE">
              <w:rPr>
                <w:b/>
                <w:bCs/>
                <w:noProof/>
              </w:rPr>
              <w:t>2</w:t>
            </w:r>
            <w:r w:rsidR="00CF1CD7">
              <w:rPr>
                <w:b/>
                <w:bCs/>
                <w:sz w:val="24"/>
                <w:szCs w:val="24"/>
              </w:rPr>
              <w:fldChar w:fldCharType="end"/>
            </w:r>
            <w:r>
              <w:rPr>
                <w:lang w:val="zh-CN"/>
              </w:rPr>
              <w:t xml:space="preserve"> / </w:t>
            </w:r>
            <w:r w:rsidR="00CF1CD7">
              <w:rPr>
                <w:b/>
                <w:bCs/>
                <w:sz w:val="24"/>
                <w:szCs w:val="24"/>
              </w:rPr>
              <w:fldChar w:fldCharType="begin"/>
            </w:r>
            <w:r>
              <w:rPr>
                <w:b/>
                <w:bCs/>
              </w:rPr>
              <w:instrText>NUMPAGES</w:instrText>
            </w:r>
            <w:r w:rsidR="00CF1CD7">
              <w:rPr>
                <w:b/>
                <w:bCs/>
                <w:sz w:val="24"/>
                <w:szCs w:val="24"/>
              </w:rPr>
              <w:fldChar w:fldCharType="separate"/>
            </w:r>
            <w:r w:rsidR="009556BE">
              <w:rPr>
                <w:b/>
                <w:bCs/>
                <w:noProof/>
              </w:rPr>
              <w:t>2</w:t>
            </w:r>
            <w:r w:rsidR="00CF1CD7">
              <w:rPr>
                <w:b/>
                <w:bCs/>
                <w:sz w:val="24"/>
                <w:szCs w:val="24"/>
              </w:rPr>
              <w:fldChar w:fldCharType="end"/>
            </w:r>
          </w:p>
        </w:sdtContent>
      </w:sdt>
    </w:sdtContent>
  </w:sdt>
  <w:p w:rsidR="00FE58BC" w:rsidRDefault="00FE58B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5C5" w:rsidRDefault="00B525C5" w:rsidP="00FE58BC">
      <w:r>
        <w:separator/>
      </w:r>
    </w:p>
  </w:footnote>
  <w:footnote w:type="continuationSeparator" w:id="1">
    <w:p w:rsidR="00B525C5" w:rsidRDefault="00B525C5" w:rsidP="00FE58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6EB" w:rsidRDefault="001876EB" w:rsidP="009616C9">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2CC4"/>
    <w:rsid w:val="000C2C38"/>
    <w:rsid w:val="001876EB"/>
    <w:rsid w:val="001C39B3"/>
    <w:rsid w:val="0024287F"/>
    <w:rsid w:val="0039509C"/>
    <w:rsid w:val="003D4F61"/>
    <w:rsid w:val="00516336"/>
    <w:rsid w:val="005377E4"/>
    <w:rsid w:val="00654588"/>
    <w:rsid w:val="00786D3E"/>
    <w:rsid w:val="00925015"/>
    <w:rsid w:val="00933B6D"/>
    <w:rsid w:val="009556BE"/>
    <w:rsid w:val="009616C9"/>
    <w:rsid w:val="009F1A2A"/>
    <w:rsid w:val="00AC2D42"/>
    <w:rsid w:val="00AE2BF4"/>
    <w:rsid w:val="00AE3024"/>
    <w:rsid w:val="00AE54ED"/>
    <w:rsid w:val="00B22E82"/>
    <w:rsid w:val="00B525C5"/>
    <w:rsid w:val="00C22CC4"/>
    <w:rsid w:val="00CF1CD7"/>
    <w:rsid w:val="00CF550D"/>
    <w:rsid w:val="00DD59D4"/>
    <w:rsid w:val="00DE1011"/>
    <w:rsid w:val="00FE58BC"/>
    <w:rsid w:val="00FE76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F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58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58BC"/>
    <w:rPr>
      <w:sz w:val="18"/>
      <w:szCs w:val="18"/>
    </w:rPr>
  </w:style>
  <w:style w:type="paragraph" w:styleId="a4">
    <w:name w:val="footer"/>
    <w:basedOn w:val="a"/>
    <w:link w:val="Char0"/>
    <w:uiPriority w:val="99"/>
    <w:unhideWhenUsed/>
    <w:rsid w:val="00FE58BC"/>
    <w:pPr>
      <w:tabs>
        <w:tab w:val="center" w:pos="4153"/>
        <w:tab w:val="right" w:pos="8306"/>
      </w:tabs>
      <w:snapToGrid w:val="0"/>
      <w:jc w:val="left"/>
    </w:pPr>
    <w:rPr>
      <w:sz w:val="18"/>
      <w:szCs w:val="18"/>
    </w:rPr>
  </w:style>
  <w:style w:type="character" w:customStyle="1" w:styleId="Char0">
    <w:name w:val="页脚 Char"/>
    <w:basedOn w:val="a0"/>
    <w:link w:val="a4"/>
    <w:uiPriority w:val="99"/>
    <w:rsid w:val="00FE58BC"/>
    <w:rPr>
      <w:sz w:val="18"/>
      <w:szCs w:val="18"/>
    </w:rPr>
  </w:style>
  <w:style w:type="paragraph" w:styleId="a5">
    <w:name w:val="Date"/>
    <w:basedOn w:val="a"/>
    <w:next w:val="a"/>
    <w:link w:val="Char1"/>
    <w:uiPriority w:val="99"/>
    <w:semiHidden/>
    <w:unhideWhenUsed/>
    <w:rsid w:val="00AC2D42"/>
    <w:pPr>
      <w:ind w:leftChars="2500" w:left="100"/>
    </w:pPr>
  </w:style>
  <w:style w:type="character" w:customStyle="1" w:styleId="Char1">
    <w:name w:val="日期 Char"/>
    <w:basedOn w:val="a0"/>
    <w:link w:val="a5"/>
    <w:uiPriority w:val="99"/>
    <w:semiHidden/>
    <w:rsid w:val="00AC2D4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808</Words>
  <Characters>4607</Characters>
  <Application>Microsoft Office Word</Application>
  <DocSecurity>0</DocSecurity>
  <Lines>38</Lines>
  <Paragraphs>10</Paragraphs>
  <ScaleCrop>false</ScaleCrop>
  <Company/>
  <LinksUpToDate>false</LinksUpToDate>
  <CharactersWithSpaces>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赵鑫</dc:creator>
  <cp:keywords/>
  <dc:description/>
  <cp:lastModifiedBy>赵鑫</cp:lastModifiedBy>
  <cp:revision>19</cp:revision>
  <cp:lastPrinted>2025-08-08T06:41:00Z</cp:lastPrinted>
  <dcterms:created xsi:type="dcterms:W3CDTF">2025-07-29T08:07:00Z</dcterms:created>
  <dcterms:modified xsi:type="dcterms:W3CDTF">2025-08-08T07:48:00Z</dcterms:modified>
</cp:coreProperties>
</file>