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196" w:rsidRDefault="00524196" w:rsidP="00524196">
      <w:pPr>
        <w:snapToGrid w:val="0"/>
        <w:spacing w:afterLines="100" w:line="276" w:lineRule="auto"/>
        <w:jc w:val="left"/>
        <w:rPr>
          <w:rFonts w:ascii="Times New Roman" w:hAnsi="Times New Roman"/>
          <w:b/>
          <w:bCs/>
          <w:sz w:val="22"/>
        </w:rPr>
      </w:pPr>
      <w:r>
        <w:rPr>
          <w:rFonts w:ascii="Times New Roman" w:hAnsi="Times New Roman" w:hint="eastAsia"/>
          <w:b/>
          <w:bCs/>
          <w:sz w:val="22"/>
        </w:rPr>
        <w:t>Appendix 1</w:t>
      </w:r>
    </w:p>
    <w:p w:rsidR="00524196" w:rsidRDefault="00524196" w:rsidP="00524196">
      <w:pPr>
        <w:spacing w:afterLines="100" w:line="276" w:lineRule="auto"/>
        <w:jc w:val="center"/>
        <w:rPr>
          <w:rFonts w:ascii="Times New Roman" w:hAnsi="Times New Roman"/>
          <w:b/>
          <w:bCs/>
          <w:sz w:val="24"/>
          <w:szCs w:val="24"/>
        </w:rPr>
      </w:pPr>
      <w:r>
        <w:rPr>
          <w:rFonts w:ascii="Times New Roman" w:hAnsi="Times New Roman"/>
          <w:b/>
          <w:bCs/>
          <w:sz w:val="24"/>
          <w:szCs w:val="24"/>
        </w:rPr>
        <w:t>Revision Explanation</w:t>
      </w:r>
    </w:p>
    <w:p w:rsidR="00524196" w:rsidRDefault="00524196" w:rsidP="00524196">
      <w:pPr>
        <w:widowControl/>
        <w:jc w:val="left"/>
        <w:rPr>
          <w:rFonts w:ascii="Times New Roman" w:hAnsi="Times New Roman"/>
          <w:b/>
          <w:bCs/>
          <w:sz w:val="22"/>
        </w:rPr>
      </w:pPr>
    </w:p>
    <w:p w:rsidR="00524196" w:rsidRPr="00C11923" w:rsidRDefault="00524196" w:rsidP="00524196">
      <w:pPr>
        <w:widowControl/>
        <w:jc w:val="left"/>
        <w:rPr>
          <w:rFonts w:ascii="Times New Roman" w:hAnsi="Times New Roman"/>
          <w:bCs/>
          <w:sz w:val="22"/>
        </w:rPr>
      </w:pPr>
      <w:r w:rsidRPr="00C11923">
        <w:rPr>
          <w:rFonts w:ascii="Times New Roman" w:hAnsi="Times New Roman"/>
          <w:bCs/>
          <w:sz w:val="22"/>
        </w:rPr>
        <w:t xml:space="preserve">To enhance the operational efficiency of the Low Sulfur Fuel Oil (LSFO) Futures, expand futures market services to the physical commodity sector, and improve the contract's capacity in serving industrial enterprises the Shanghai International Energy Exchange (INE) </w:t>
      </w:r>
      <w:r>
        <w:rPr>
          <w:rFonts w:ascii="Times New Roman" w:hAnsi="Times New Roman"/>
          <w:bCs/>
          <w:sz w:val="22"/>
        </w:rPr>
        <w:t>plans to</w:t>
      </w:r>
      <w:r w:rsidRPr="00C11923">
        <w:rPr>
          <w:rFonts w:ascii="Times New Roman" w:hAnsi="Times New Roman"/>
          <w:bCs/>
          <w:sz w:val="22"/>
        </w:rPr>
        <w:t xml:space="preserve"> revise</w:t>
      </w:r>
      <w:r>
        <w:rPr>
          <w:rFonts w:ascii="Times New Roman" w:hAnsi="Times New Roman"/>
          <w:bCs/>
          <w:sz w:val="22"/>
        </w:rPr>
        <w:t>s</w:t>
      </w:r>
      <w:r w:rsidRPr="00C11923">
        <w:rPr>
          <w:rFonts w:ascii="Times New Roman" w:hAnsi="Times New Roman"/>
          <w:bCs/>
          <w:sz w:val="22"/>
        </w:rPr>
        <w:t xml:space="preserve"> the </w:t>
      </w:r>
      <w:r w:rsidRPr="002126A8">
        <w:rPr>
          <w:rFonts w:ascii="Times New Roman" w:hAnsi="Times New Roman"/>
          <w:bCs/>
          <w:i/>
          <w:sz w:val="22"/>
        </w:rPr>
        <w:t>Low Sulfur Fuel Oil Futures Contract of the Shanghai International Energy Exchange</w:t>
      </w:r>
      <w:r w:rsidRPr="00C11923">
        <w:rPr>
          <w:rFonts w:ascii="Times New Roman" w:hAnsi="Times New Roman"/>
          <w:bCs/>
          <w:sz w:val="22"/>
        </w:rPr>
        <w:t>(hereinafter referred to as the "</w:t>
      </w:r>
      <w:r w:rsidRPr="002126A8">
        <w:rPr>
          <w:rFonts w:ascii="Times New Roman" w:hAnsi="Times New Roman"/>
          <w:bCs/>
          <w:sz w:val="22"/>
        </w:rPr>
        <w:t>LSFO</w:t>
      </w:r>
      <w:r>
        <w:rPr>
          <w:rFonts w:ascii="Times New Roman" w:hAnsi="Times New Roman"/>
          <w:bCs/>
          <w:sz w:val="22"/>
        </w:rPr>
        <w:t xml:space="preserve"> Futures Contract</w:t>
      </w:r>
      <w:r w:rsidRPr="00C11923">
        <w:rPr>
          <w:rFonts w:ascii="Times New Roman" w:hAnsi="Times New Roman"/>
          <w:bCs/>
          <w:sz w:val="22"/>
        </w:rPr>
        <w:t xml:space="preserve">") </w:t>
      </w:r>
      <w:r>
        <w:rPr>
          <w:rFonts w:ascii="Times New Roman" w:hAnsi="Times New Roman"/>
          <w:bCs/>
          <w:sz w:val="22"/>
        </w:rPr>
        <w:t>after</w:t>
      </w:r>
      <w:r w:rsidRPr="00C11923">
        <w:rPr>
          <w:rFonts w:ascii="Times New Roman" w:hAnsi="Times New Roman"/>
          <w:bCs/>
          <w:sz w:val="22"/>
        </w:rPr>
        <w:t xml:space="preserve"> extensive consultations with industry participants, member firms, delivery warehouses, and </w:t>
      </w:r>
      <w:r>
        <w:rPr>
          <w:rFonts w:ascii="Times New Roman" w:hAnsi="Times New Roman"/>
          <w:bCs/>
          <w:sz w:val="22"/>
        </w:rPr>
        <w:t>designated</w:t>
      </w:r>
      <w:r w:rsidRPr="00C11923">
        <w:rPr>
          <w:rFonts w:ascii="Times New Roman" w:hAnsi="Times New Roman"/>
          <w:bCs/>
          <w:sz w:val="22"/>
        </w:rPr>
        <w:t xml:space="preserve"> inspection agencies. The key amendments are as follows:</w:t>
      </w:r>
    </w:p>
    <w:p w:rsidR="00524196" w:rsidRPr="00C11923" w:rsidRDefault="00524196" w:rsidP="00524196">
      <w:pPr>
        <w:widowControl/>
        <w:jc w:val="left"/>
        <w:rPr>
          <w:rFonts w:ascii="Times New Roman" w:hAnsi="Times New Roman"/>
          <w:bCs/>
          <w:sz w:val="22"/>
        </w:rPr>
      </w:pPr>
    </w:p>
    <w:p w:rsidR="00524196" w:rsidRPr="00C11923" w:rsidRDefault="00524196" w:rsidP="00524196">
      <w:pPr>
        <w:widowControl/>
        <w:jc w:val="left"/>
        <w:rPr>
          <w:rFonts w:ascii="Times New Roman" w:hAnsi="Times New Roman"/>
          <w:bCs/>
          <w:sz w:val="22"/>
        </w:rPr>
      </w:pPr>
      <w:r w:rsidRPr="00C11923">
        <w:rPr>
          <w:rFonts w:ascii="Times New Roman" w:hAnsi="Times New Roman" w:hint="eastAsia"/>
          <w:bCs/>
          <w:sz w:val="22"/>
        </w:rPr>
        <w:t xml:space="preserve">In </w:t>
      </w:r>
      <w:r>
        <w:rPr>
          <w:rFonts w:ascii="Times New Roman" w:hAnsi="Times New Roman"/>
          <w:bCs/>
          <w:sz w:val="22"/>
        </w:rPr>
        <w:t xml:space="preserve">the </w:t>
      </w:r>
      <w:r w:rsidRPr="00C11923">
        <w:rPr>
          <w:rFonts w:ascii="Times New Roman" w:hAnsi="Times New Roman" w:hint="eastAsia"/>
          <w:bCs/>
          <w:sz w:val="22"/>
        </w:rPr>
        <w:t xml:space="preserve">Appendix of the </w:t>
      </w:r>
      <w:r w:rsidRPr="002126A8">
        <w:rPr>
          <w:rFonts w:ascii="Times New Roman" w:hAnsi="Times New Roman"/>
          <w:bCs/>
          <w:sz w:val="22"/>
        </w:rPr>
        <w:t>LSFO Futures Contract</w:t>
      </w:r>
      <w:r w:rsidRPr="00C11923">
        <w:rPr>
          <w:rFonts w:ascii="Times New Roman" w:hAnsi="Times New Roman" w:hint="eastAsia"/>
          <w:bCs/>
          <w:sz w:val="22"/>
        </w:rPr>
        <w:t xml:space="preserve">, the maximum allowable limit for </w:t>
      </w:r>
      <w:r>
        <w:rPr>
          <w:rFonts w:ascii="Times New Roman" w:hAnsi="Times New Roman"/>
          <w:bCs/>
          <w:sz w:val="22"/>
        </w:rPr>
        <w:t>“</w:t>
      </w:r>
      <w:r w:rsidRPr="00382FF8">
        <w:rPr>
          <w:rFonts w:ascii="Times New Roman" w:hAnsi="Times New Roman"/>
          <w:bCs/>
          <w:sz w:val="22"/>
        </w:rPr>
        <w:t>Styrene (mg/kg)</w:t>
      </w:r>
      <w:r>
        <w:rPr>
          <w:rFonts w:ascii="Times New Roman" w:hAnsi="Times New Roman"/>
          <w:bCs/>
          <w:sz w:val="22"/>
        </w:rPr>
        <w:t>”and “</w:t>
      </w:r>
      <w:r w:rsidRPr="009D6774">
        <w:rPr>
          <w:rFonts w:ascii="Times New Roman" w:hAnsi="Times New Roman"/>
          <w:bCs/>
          <w:sz w:val="22"/>
        </w:rPr>
        <w:t>Phenol (mg/kg)</w:t>
      </w:r>
      <w:r>
        <w:rPr>
          <w:rFonts w:ascii="Times New Roman" w:hAnsi="Times New Roman"/>
          <w:bCs/>
          <w:sz w:val="22"/>
        </w:rPr>
        <w:t>” will both</w:t>
      </w:r>
      <w:r w:rsidRPr="00C11923">
        <w:rPr>
          <w:rFonts w:ascii="Times New Roman" w:hAnsi="Times New Roman" w:hint="eastAsia"/>
          <w:bCs/>
          <w:sz w:val="22"/>
        </w:rPr>
        <w:t xml:space="preserve"> be revised from "</w:t>
      </w:r>
      <w:r w:rsidRPr="00C11923">
        <w:rPr>
          <w:rFonts w:ascii="Times New Roman" w:hAnsi="Times New Roman" w:hint="eastAsia"/>
          <w:bCs/>
          <w:sz w:val="22"/>
        </w:rPr>
        <w:t>≤</w:t>
      </w:r>
      <w:r w:rsidRPr="00C11923">
        <w:rPr>
          <w:rFonts w:ascii="Times New Roman" w:hAnsi="Times New Roman" w:hint="eastAsia"/>
          <w:bCs/>
          <w:sz w:val="22"/>
        </w:rPr>
        <w:t>50 mg/kg" to "</w:t>
      </w:r>
      <w:r w:rsidRPr="00C11923">
        <w:rPr>
          <w:rFonts w:ascii="Times New Roman" w:hAnsi="Times New Roman" w:hint="eastAsia"/>
          <w:bCs/>
          <w:sz w:val="22"/>
        </w:rPr>
        <w:t>≤</w:t>
      </w:r>
      <w:r>
        <w:rPr>
          <w:rFonts w:ascii="Times New Roman" w:hAnsi="Times New Roman" w:hint="eastAsia"/>
          <w:bCs/>
          <w:sz w:val="22"/>
        </w:rPr>
        <w:t>300 mg/kg</w:t>
      </w:r>
      <w:r w:rsidRPr="00C11923">
        <w:rPr>
          <w:rFonts w:ascii="Times New Roman" w:hAnsi="Times New Roman" w:hint="eastAsia"/>
          <w:bCs/>
          <w:sz w:val="22"/>
        </w:rPr>
        <w:t>"</w:t>
      </w:r>
      <w:r>
        <w:rPr>
          <w:rFonts w:ascii="Times New Roman" w:hAnsi="Times New Roman"/>
          <w:bCs/>
          <w:sz w:val="22"/>
        </w:rPr>
        <w:t>.</w:t>
      </w:r>
    </w:p>
    <w:p w:rsidR="00B42159" w:rsidRPr="00524196" w:rsidRDefault="00B42159" w:rsidP="00524196"/>
    <w:sectPr w:rsidR="00B42159" w:rsidRPr="00524196" w:rsidSect="00B4215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24196"/>
    <w:rsid w:val="00524196"/>
    <w:rsid w:val="00B421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19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677</Characters>
  <Application>Microsoft Office Word</Application>
  <DocSecurity>0</DocSecurity>
  <Lines>5</Lines>
  <Paragraphs>1</Paragraphs>
  <ScaleCrop>false</ScaleCrop>
  <Company>SHFE</Company>
  <LinksUpToDate>false</LinksUpToDate>
  <CharactersWithSpaces>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朱凤侠</dc:creator>
  <cp:lastModifiedBy>朱凤侠</cp:lastModifiedBy>
  <cp:revision>1</cp:revision>
  <dcterms:created xsi:type="dcterms:W3CDTF">2025-05-16T07:35:00Z</dcterms:created>
  <dcterms:modified xsi:type="dcterms:W3CDTF">2025-05-16T07:36:00Z</dcterms:modified>
</cp:coreProperties>
</file>