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C4" w:rsidRPr="00DF5E57" w:rsidRDefault="008779C4" w:rsidP="008779C4">
      <w:pPr>
        <w:widowControl/>
        <w:spacing w:line="240" w:lineRule="auto"/>
        <w:jc w:val="left"/>
        <w:rPr>
          <w:rFonts w:ascii="Times New Roman" w:eastAsia="华文中宋" w:hAnsi="Times New Roman"/>
          <w:b/>
          <w:bCs/>
          <w:kern w:val="0"/>
          <w:sz w:val="42"/>
          <w:szCs w:val="42"/>
        </w:rPr>
      </w:pPr>
      <w:r w:rsidRPr="00DF5E57">
        <w:rPr>
          <w:rFonts w:ascii="Times New Roman" w:eastAsia="华文中宋" w:hAnsi="Times New Roman"/>
          <w:b/>
          <w:bCs/>
          <w:kern w:val="0"/>
          <w:sz w:val="42"/>
          <w:szCs w:val="42"/>
        </w:rPr>
        <w:t>Appendix</w:t>
      </w:r>
    </w:p>
    <w:p w:rsidR="008779C4" w:rsidRPr="00DF5E57" w:rsidRDefault="008779C4" w:rsidP="008779C4">
      <w:pPr>
        <w:jc w:val="center"/>
        <w:rPr>
          <w:rFonts w:ascii="Times New Roman" w:eastAsia="华文中宋" w:hAnsi="Times New Roman"/>
          <w:b/>
          <w:bCs/>
          <w:kern w:val="36"/>
          <w:sz w:val="28"/>
          <w:szCs w:val="28"/>
        </w:rPr>
      </w:pPr>
      <w:r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>The Adjustment</w:t>
      </w:r>
      <w:r w:rsidR="0015305F"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>s</w:t>
      </w:r>
      <w:r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 xml:space="preserve"> of Trading Margin Rates and Price Limits of </w:t>
      </w:r>
      <w:r w:rsidR="00BC6F93"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>Certain</w:t>
      </w:r>
      <w:r w:rsidR="005C1055"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 xml:space="preserve"> </w:t>
      </w:r>
      <w:r w:rsidRPr="00DF5E57">
        <w:rPr>
          <w:rFonts w:ascii="Times New Roman" w:eastAsia="华文中宋" w:hAnsi="Times New Roman"/>
          <w:b/>
          <w:bCs/>
          <w:kern w:val="36"/>
          <w:sz w:val="28"/>
          <w:szCs w:val="28"/>
        </w:rPr>
        <w:t xml:space="preserve">Futures Contracts </w:t>
      </w:r>
    </w:p>
    <w:p w:rsidR="0088774E" w:rsidRPr="00DF5E57" w:rsidRDefault="0088774E" w:rsidP="0088774E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79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/>
      </w:tblPr>
      <w:tblGrid>
        <w:gridCol w:w="1868"/>
        <w:gridCol w:w="800"/>
        <w:gridCol w:w="975"/>
        <w:gridCol w:w="1267"/>
        <w:gridCol w:w="800"/>
        <w:gridCol w:w="975"/>
        <w:gridCol w:w="1267"/>
      </w:tblGrid>
      <w:tr w:rsidR="00EB2E30" w:rsidRPr="00DF5E57" w:rsidTr="00377F80">
        <w:trPr>
          <w:trHeight w:val="285"/>
          <w:jc w:val="center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804780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Current Standard</w:t>
            </w:r>
          </w:p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（</w:t>
            </w: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%</w:t>
            </w: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2E30" w:rsidRPr="00DF5E57" w:rsidRDefault="00EB2E30" w:rsidP="00EB2E30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kern w:val="0"/>
                <w:szCs w:val="21"/>
              </w:rPr>
              <w:t xml:space="preserve">Adjusted Standard </w:t>
            </w:r>
          </w:p>
          <w:p w:rsidR="00EB2E30" w:rsidRPr="00DF5E57" w:rsidRDefault="00EB2E30" w:rsidP="00EB2E30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（</w:t>
            </w: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%</w:t>
            </w: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EB2E30" w:rsidRPr="00DF5E57" w:rsidTr="00377F80">
        <w:trPr>
          <w:trHeight w:val="285"/>
          <w:jc w:val="center"/>
        </w:trPr>
        <w:tc>
          <w:tcPr>
            <w:tcW w:w="1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kern w:val="0"/>
                <w:szCs w:val="21"/>
              </w:rPr>
              <w:t>Price Limits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1D606E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 w:rsidR="00EB2E30" w:rsidRPr="00DF5E57" w:rsidTr="00377F80">
        <w:trPr>
          <w:trHeight w:val="285"/>
          <w:jc w:val="center"/>
        </w:trPr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kern w:val="0"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  <w:r w:rsidRPr="00DF5E57"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  <w:t>Speculation</w:t>
            </w:r>
          </w:p>
        </w:tc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F5E57"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2E30" w:rsidRPr="00DF5E57" w:rsidRDefault="00EB2E30" w:rsidP="00A9474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F5E57">
              <w:rPr>
                <w:rFonts w:ascii="Times New Roman" w:hAnsi="Times New Roman"/>
                <w:b/>
                <w:szCs w:val="21"/>
              </w:rPr>
              <w:t>Speculation</w:t>
            </w:r>
          </w:p>
        </w:tc>
      </w:tr>
      <w:tr w:rsidR="00261BFD" w:rsidRPr="00DF5E57" w:rsidTr="00377F80">
        <w:trPr>
          <w:trHeight w:val="285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1BFD" w:rsidRPr="00DF5E57" w:rsidRDefault="00261BFD" w:rsidP="00261BFD">
            <w:pPr>
              <w:widowControl/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DF5E57">
              <w:rPr>
                <w:rFonts w:ascii="Times New Roman" w:hAnsi="Times New Roman"/>
                <w:sz w:val="22"/>
                <w:bdr w:val="none" w:sz="0" w:space="0" w:color="auto" w:frame="1"/>
              </w:rPr>
              <w:t>Crude Oil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261BFD" w:rsidRPr="00DF5E57" w:rsidTr="00377F80">
        <w:trPr>
          <w:trHeight w:val="285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1BFD" w:rsidRPr="00DF5E57" w:rsidRDefault="00261BFD" w:rsidP="00261B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  <w:bdr w:val="none" w:sz="0" w:space="0" w:color="auto" w:frame="1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Low Sulfur Fuel Oil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1BFD" w:rsidRPr="00DF5E57" w:rsidRDefault="00261BFD" w:rsidP="00261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E5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6B786C" w:rsidRPr="00DF5E57" w:rsidRDefault="006B786C" w:rsidP="00574DEB"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6B786C" w:rsidRPr="00DF5E57" w:rsidSect="006646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F5" w:rsidRDefault="002063F5" w:rsidP="009A2238">
      <w:pPr>
        <w:spacing w:line="240" w:lineRule="auto"/>
        <w:ind w:firstLine="420"/>
      </w:pPr>
      <w:r>
        <w:separator/>
      </w:r>
    </w:p>
  </w:endnote>
  <w:endnote w:type="continuationSeparator" w:id="0">
    <w:p w:rsidR="002063F5" w:rsidRDefault="002063F5" w:rsidP="009A223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583288"/>
      <w:docPartObj>
        <w:docPartGallery w:val="Page Numbers (Bottom of Page)"/>
        <w:docPartUnique/>
      </w:docPartObj>
    </w:sdtPr>
    <w:sdtContent>
      <w:p w:rsidR="002E1A1C" w:rsidRDefault="00716AED">
        <w:pPr>
          <w:pStyle w:val="a4"/>
          <w:jc w:val="center"/>
        </w:pPr>
        <w:r>
          <w:fldChar w:fldCharType="begin"/>
        </w:r>
        <w:r w:rsidR="002E1A1C">
          <w:instrText>PAGE   \* MERGEFORMAT</w:instrText>
        </w:r>
        <w:r>
          <w:fldChar w:fldCharType="separate"/>
        </w:r>
        <w:r w:rsidR="00B61C42" w:rsidRPr="00B61C42">
          <w:rPr>
            <w:noProof/>
            <w:lang w:val="zh-CN"/>
          </w:rPr>
          <w:t>1</w:t>
        </w:r>
        <w:r>
          <w:fldChar w:fldCharType="end"/>
        </w:r>
      </w:p>
    </w:sdtContent>
  </w:sdt>
  <w:p w:rsidR="002E1A1C" w:rsidRDefault="002E1A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F5" w:rsidRDefault="002063F5" w:rsidP="009A2238">
      <w:pPr>
        <w:spacing w:line="240" w:lineRule="auto"/>
        <w:ind w:firstLine="420"/>
      </w:pPr>
      <w:r>
        <w:separator/>
      </w:r>
    </w:p>
  </w:footnote>
  <w:footnote w:type="continuationSeparator" w:id="0">
    <w:p w:rsidR="002063F5" w:rsidRDefault="002063F5" w:rsidP="009A2238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0488E"/>
    <w:multiLevelType w:val="hybridMultilevel"/>
    <w:tmpl w:val="479A421C"/>
    <w:lvl w:ilvl="0" w:tplc="88827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8F0E24"/>
    <w:multiLevelType w:val="hybridMultilevel"/>
    <w:tmpl w:val="2780C72C"/>
    <w:lvl w:ilvl="0" w:tplc="C512C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063F5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63A59"/>
    <w:rsid w:val="00372142"/>
    <w:rsid w:val="00372358"/>
    <w:rsid w:val="00377F8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390E"/>
    <w:rsid w:val="005205DC"/>
    <w:rsid w:val="00524B1E"/>
    <w:rsid w:val="00524FF4"/>
    <w:rsid w:val="005264F8"/>
    <w:rsid w:val="00526AE0"/>
    <w:rsid w:val="00526EF6"/>
    <w:rsid w:val="0054004F"/>
    <w:rsid w:val="00540463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D35CA"/>
    <w:rsid w:val="006E0E9F"/>
    <w:rsid w:val="006E3D05"/>
    <w:rsid w:val="006E5C13"/>
    <w:rsid w:val="006E5C4C"/>
    <w:rsid w:val="006F0BBF"/>
    <w:rsid w:val="006F77E7"/>
    <w:rsid w:val="0070585E"/>
    <w:rsid w:val="0071240B"/>
    <w:rsid w:val="00716AED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53239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1C42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68"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C23A1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2E30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23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238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23A1"/>
    <w:rPr>
      <w:rFonts w:ascii="宋体" w:eastAsia="宋体" w:hAnsi="宋体" w:cs="宋体"/>
      <w:b/>
      <w:bCs/>
      <w:kern w:val="36"/>
      <w:sz w:val="22"/>
    </w:rPr>
  </w:style>
  <w:style w:type="paragraph" w:styleId="a5">
    <w:name w:val="Balloon Text"/>
    <w:basedOn w:val="a"/>
    <w:link w:val="Char1"/>
    <w:uiPriority w:val="99"/>
    <w:semiHidden/>
    <w:unhideWhenUsed/>
    <w:rsid w:val="006552B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2BF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B2E3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10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7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322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D9C8-5B35-43A4-AD00-AAEECBC5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SHFE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xzy</dc:creator>
  <cp:lastModifiedBy>郑子函</cp:lastModifiedBy>
  <cp:revision>3</cp:revision>
  <cp:lastPrinted>2019-01-28T10:42:00Z</cp:lastPrinted>
  <dcterms:created xsi:type="dcterms:W3CDTF">2025-04-09T07:46:00Z</dcterms:created>
  <dcterms:modified xsi:type="dcterms:W3CDTF">2025-04-09T07:48:00Z</dcterms:modified>
</cp:coreProperties>
</file>