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A50C8" w14:textId="77777777" w:rsidR="00E646EC" w:rsidRDefault="00E646EC" w:rsidP="00E646EC">
      <w:pPr>
        <w:rPr>
          <w:rFonts w:ascii="Times New Roman" w:hAnsi="Times New Roman" w:cs="Times New Roman"/>
          <w:b/>
          <w:sz w:val="32"/>
          <w:szCs w:val="32"/>
        </w:rPr>
      </w:pPr>
    </w:p>
    <w:p w14:paraId="064163D6" w14:textId="47F9E3B2" w:rsidR="00A06024" w:rsidRDefault="00A06024" w:rsidP="00E646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DC6">
        <w:rPr>
          <w:rFonts w:ascii="Times New Roman" w:hAnsi="Times New Roman" w:cs="Times New Roman"/>
          <w:b/>
          <w:sz w:val="32"/>
          <w:szCs w:val="32"/>
        </w:rPr>
        <w:t>Revision Explanation</w:t>
      </w:r>
    </w:p>
    <w:p w14:paraId="58A0F1BD" w14:textId="77777777" w:rsidR="00E646EC" w:rsidRPr="00780DC6" w:rsidRDefault="00E646EC" w:rsidP="00E646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C567D7" w14:textId="77777777" w:rsidR="00A06024" w:rsidRDefault="00A06024" w:rsidP="00A06024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14:paraId="294CE150" w14:textId="620A85FC" w:rsidR="00A06024" w:rsidRPr="00A06024" w:rsidRDefault="00A06024" w:rsidP="00844019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06024">
        <w:rPr>
          <w:rFonts w:ascii="Times New Roman" w:eastAsia="宋体" w:hAnsi="Times New Roman" w:cs="Times New Roman"/>
          <w:sz w:val="24"/>
          <w:szCs w:val="24"/>
        </w:rPr>
        <w:t>The revision</w:t>
      </w:r>
      <w:r w:rsidR="004E19CB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4E19CB" w:rsidRPr="004E19CB">
        <w:rPr>
          <w:rFonts w:ascii="Times New Roman" w:eastAsia="宋体" w:hAnsi="Times New Roman" w:cs="Times New Roman"/>
          <w:sz w:val="24"/>
          <w:szCs w:val="24"/>
        </w:rPr>
        <w:t xml:space="preserve">is essentially </w:t>
      </w:r>
      <w:r w:rsidR="00C15821" w:rsidRPr="004E19CB">
        <w:rPr>
          <w:rFonts w:ascii="Times New Roman" w:eastAsia="宋体" w:hAnsi="Times New Roman" w:cs="Times New Roman"/>
          <w:sz w:val="24"/>
          <w:szCs w:val="24"/>
        </w:rPr>
        <w:t xml:space="preserve">concerned </w:t>
      </w:r>
      <w:r w:rsidR="004E19CB" w:rsidRPr="004E19CB">
        <w:rPr>
          <w:rFonts w:ascii="Times New Roman" w:eastAsia="宋体" w:hAnsi="Times New Roman" w:cs="Times New Roman"/>
          <w:sz w:val="24"/>
          <w:szCs w:val="24"/>
        </w:rPr>
        <w:t>with</w:t>
      </w:r>
      <w:r w:rsidR="004E19CB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AF3B0B" w:rsidRPr="00AF3B0B">
        <w:rPr>
          <w:rFonts w:ascii="Times New Roman" w:eastAsia="宋体" w:hAnsi="Times New Roman" w:cs="Times New Roman"/>
          <w:sz w:val="24"/>
          <w:szCs w:val="24"/>
        </w:rPr>
        <w:t>price limit regime</w:t>
      </w:r>
      <w:r w:rsidR="004E19CB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1A4E99">
        <w:rPr>
          <w:rFonts w:ascii="Times New Roman" w:eastAsia="宋体" w:hAnsi="Times New Roman" w:cs="Times New Roman"/>
          <w:sz w:val="24"/>
          <w:szCs w:val="24"/>
        </w:rPr>
        <w:t xml:space="preserve">and </w:t>
      </w:r>
      <w:r w:rsidR="004E19CB">
        <w:rPr>
          <w:rFonts w:ascii="Times New Roman" w:eastAsia="宋体" w:hAnsi="Times New Roman" w:cs="Times New Roman"/>
          <w:sz w:val="24"/>
          <w:szCs w:val="24"/>
        </w:rPr>
        <w:t xml:space="preserve">the main adjustments are as follows: </w:t>
      </w:r>
    </w:p>
    <w:p w14:paraId="7942F68B" w14:textId="48C2F162" w:rsidR="00A06024" w:rsidRPr="00A06024" w:rsidRDefault="001A4E99" w:rsidP="00844019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 xml:space="preserve">I. </w:t>
      </w:r>
      <w:r w:rsidR="00254B50">
        <w:rPr>
          <w:rFonts w:ascii="Times New Roman" w:eastAsia="宋体" w:hAnsi="Times New Roman" w:cs="Times New Roman"/>
          <w:b/>
          <w:sz w:val="24"/>
          <w:szCs w:val="24"/>
        </w:rPr>
        <w:t>A</w:t>
      </w:r>
      <w:r w:rsidR="00AF3B0B">
        <w:rPr>
          <w:rFonts w:ascii="Times New Roman" w:eastAsia="宋体" w:hAnsi="Times New Roman" w:cs="Times New Roman"/>
          <w:b/>
          <w:sz w:val="24"/>
          <w:szCs w:val="24"/>
        </w:rPr>
        <w:t>djusting the price limit regime</w:t>
      </w:r>
    </w:p>
    <w:p w14:paraId="56F93E54" w14:textId="550FF5F4" w:rsidR="003B7427" w:rsidRPr="00664DB8" w:rsidRDefault="003B7427" w:rsidP="00844019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664DB8">
        <w:rPr>
          <w:rFonts w:ascii="Times New Roman" w:eastAsia="宋体" w:hAnsi="Times New Roman" w:cs="Times New Roman"/>
          <w:sz w:val="24"/>
          <w:szCs w:val="24"/>
        </w:rPr>
        <w:t xml:space="preserve">Section 3 of Article 19 of </w:t>
      </w:r>
      <w:r w:rsidRPr="00112BA4">
        <w:rPr>
          <w:rFonts w:ascii="Times New Roman" w:eastAsia="宋体" w:hAnsi="Times New Roman" w:cs="Times New Roman"/>
          <w:i/>
          <w:sz w:val="24"/>
          <w:szCs w:val="24"/>
        </w:rPr>
        <w:t>Risk Management Rules of the Shanghai International Energy Exchange</w:t>
      </w:r>
      <w:r w:rsidRPr="00664DB8">
        <w:rPr>
          <w:rFonts w:ascii="Times New Roman" w:eastAsia="宋体" w:hAnsi="Times New Roman" w:cs="Times New Roman"/>
          <w:sz w:val="24"/>
          <w:szCs w:val="24"/>
        </w:rPr>
        <w:t xml:space="preserve"> stated that the exchange may adjust the price limit to 7% above the price limit on D1</w:t>
      </w:r>
      <w:r w:rsidR="00664DB8" w:rsidRPr="00664DB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64DB8">
        <w:rPr>
          <w:rFonts w:ascii="Times New Roman" w:eastAsia="宋体" w:hAnsi="Times New Roman" w:cs="Times New Roman"/>
          <w:sz w:val="24"/>
          <w:szCs w:val="24"/>
        </w:rPr>
        <w:t>if the same direction Limit-locked market lasts three consecutive</w:t>
      </w:r>
      <w:r w:rsidR="00254B50">
        <w:rPr>
          <w:rFonts w:ascii="Times New Roman" w:eastAsia="宋体" w:hAnsi="Times New Roman" w:cs="Times New Roman"/>
          <w:sz w:val="24"/>
          <w:szCs w:val="24"/>
        </w:rPr>
        <w:t xml:space="preserve"> trading</w:t>
      </w:r>
      <w:r w:rsidRPr="00664DB8">
        <w:rPr>
          <w:rFonts w:ascii="Times New Roman" w:eastAsia="宋体" w:hAnsi="Times New Roman" w:cs="Times New Roman"/>
          <w:sz w:val="24"/>
          <w:szCs w:val="24"/>
        </w:rPr>
        <w:t xml:space="preserve"> days. Considering the market elasticity, the </w:t>
      </w:r>
      <w:r w:rsidR="00F93851" w:rsidRPr="00F93851">
        <w:rPr>
          <w:rFonts w:ascii="Times New Roman" w:eastAsia="宋体" w:hAnsi="Times New Roman" w:cs="Times New Roman"/>
          <w:sz w:val="24"/>
          <w:szCs w:val="24"/>
        </w:rPr>
        <w:t>proposed</w:t>
      </w:r>
      <w:r w:rsidRPr="00664DB8">
        <w:rPr>
          <w:rFonts w:ascii="Times New Roman" w:eastAsia="宋体" w:hAnsi="Times New Roman" w:cs="Times New Roman"/>
          <w:sz w:val="24"/>
          <w:szCs w:val="24"/>
        </w:rPr>
        <w:t xml:space="preserve"> rules </w:t>
      </w:r>
      <w:r w:rsidR="00664DB8" w:rsidRPr="00664DB8">
        <w:rPr>
          <w:rFonts w:ascii="Times New Roman" w:eastAsia="宋体" w:hAnsi="Times New Roman" w:cs="Times New Roman"/>
          <w:sz w:val="24"/>
          <w:szCs w:val="24"/>
        </w:rPr>
        <w:t>does</w:t>
      </w:r>
      <w:r w:rsidRPr="00664DB8">
        <w:rPr>
          <w:rFonts w:ascii="Times New Roman" w:eastAsia="宋体" w:hAnsi="Times New Roman" w:cs="Times New Roman"/>
          <w:sz w:val="24"/>
          <w:szCs w:val="24"/>
        </w:rPr>
        <w:t xml:space="preserve"> not </w:t>
      </w:r>
      <w:r w:rsidR="00C15821">
        <w:rPr>
          <w:rFonts w:ascii="Times New Roman" w:eastAsia="宋体" w:hAnsi="Times New Roman" w:cs="Times New Roman"/>
          <w:sz w:val="24"/>
          <w:szCs w:val="24"/>
        </w:rPr>
        <w:t>stipulate</w:t>
      </w:r>
      <w:r w:rsidRPr="00664DB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664DB8" w:rsidRPr="00664DB8">
        <w:rPr>
          <w:rFonts w:ascii="Times New Roman" w:eastAsia="宋体" w:hAnsi="Times New Roman" w:cs="Times New Roman"/>
          <w:sz w:val="24"/>
          <w:szCs w:val="24"/>
        </w:rPr>
        <w:t xml:space="preserve">the </w:t>
      </w:r>
      <w:r w:rsidR="00C15821">
        <w:rPr>
          <w:rFonts w:ascii="Times New Roman" w:eastAsia="宋体" w:hAnsi="Times New Roman" w:cs="Times New Roman"/>
          <w:sz w:val="24"/>
          <w:szCs w:val="24"/>
        </w:rPr>
        <w:t xml:space="preserve">specific </w:t>
      </w:r>
      <w:r w:rsidR="00664DB8" w:rsidRPr="00664DB8">
        <w:rPr>
          <w:rFonts w:ascii="Times New Roman" w:eastAsia="宋体" w:hAnsi="Times New Roman" w:cs="Times New Roman"/>
          <w:sz w:val="24"/>
          <w:szCs w:val="24"/>
        </w:rPr>
        <w:t>number of</w:t>
      </w:r>
      <w:r w:rsidRPr="00664DB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664DB8" w:rsidRPr="00664DB8">
        <w:rPr>
          <w:rFonts w:ascii="Times New Roman" w:eastAsia="宋体" w:hAnsi="Times New Roman" w:cs="Times New Roman"/>
          <w:sz w:val="24"/>
          <w:szCs w:val="24"/>
        </w:rPr>
        <w:t xml:space="preserve">price limit, but </w:t>
      </w:r>
      <w:r w:rsidR="00C15821">
        <w:rPr>
          <w:rFonts w:ascii="Times New Roman" w:eastAsia="宋体" w:hAnsi="Times New Roman" w:cs="Times New Roman"/>
          <w:sz w:val="24"/>
          <w:szCs w:val="24"/>
        </w:rPr>
        <w:t xml:space="preserve">rather </w:t>
      </w:r>
      <w:r w:rsidR="00664DB8" w:rsidRPr="00664DB8">
        <w:rPr>
          <w:rFonts w:ascii="Times New Roman" w:eastAsia="宋体" w:hAnsi="Times New Roman" w:cs="Times New Roman"/>
          <w:sz w:val="24"/>
          <w:szCs w:val="24"/>
        </w:rPr>
        <w:t xml:space="preserve">set the price limit to a certain range </w:t>
      </w:r>
      <w:r w:rsidR="00C525F8">
        <w:rPr>
          <w:rFonts w:ascii="Times New Roman" w:eastAsia="宋体" w:hAnsi="Times New Roman" w:cs="Times New Roman"/>
          <w:sz w:val="24"/>
          <w:szCs w:val="24"/>
        </w:rPr>
        <w:t>that is within</w:t>
      </w:r>
      <w:r w:rsidR="00664DB8" w:rsidRPr="00664DB8">
        <w:rPr>
          <w:rFonts w:ascii="Times New Roman" w:eastAsia="宋体" w:hAnsi="Times New Roman" w:cs="Times New Roman"/>
          <w:sz w:val="24"/>
          <w:szCs w:val="24"/>
        </w:rPr>
        <w:t xml:space="preserve"> 20%, which </w:t>
      </w:r>
      <w:r w:rsidR="00C525F8">
        <w:rPr>
          <w:rFonts w:ascii="Times New Roman" w:eastAsia="宋体" w:hAnsi="Times New Roman" w:cs="Times New Roman"/>
          <w:sz w:val="24"/>
          <w:szCs w:val="24"/>
        </w:rPr>
        <w:t>shall</w:t>
      </w:r>
      <w:r w:rsidR="00664DB8" w:rsidRPr="00664DB8">
        <w:rPr>
          <w:rFonts w:ascii="Times New Roman" w:eastAsia="宋体" w:hAnsi="Times New Roman" w:cs="Times New Roman"/>
          <w:sz w:val="24"/>
          <w:szCs w:val="24"/>
        </w:rPr>
        <w:t xml:space="preserve"> be specified according to actual situation</w:t>
      </w:r>
    </w:p>
    <w:p w14:paraId="6B1D2038" w14:textId="062B7EC6" w:rsidR="00A06024" w:rsidRDefault="00F93851" w:rsidP="00844019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 xml:space="preserve">II. </w:t>
      </w:r>
      <w:r w:rsidR="004E19CB" w:rsidRPr="004E19CB">
        <w:rPr>
          <w:rFonts w:ascii="Times New Roman" w:eastAsia="宋体" w:hAnsi="Times New Roman" w:cs="Times New Roman"/>
          <w:b/>
          <w:sz w:val="24"/>
          <w:szCs w:val="24"/>
        </w:rPr>
        <w:t xml:space="preserve">Forced </w:t>
      </w:r>
      <w:r w:rsidR="008A70AC">
        <w:rPr>
          <w:rFonts w:ascii="Times New Roman" w:eastAsia="宋体" w:hAnsi="Times New Roman" w:cs="Times New Roman"/>
          <w:b/>
          <w:sz w:val="24"/>
          <w:szCs w:val="24"/>
        </w:rPr>
        <w:t xml:space="preserve">position </w:t>
      </w:r>
      <w:r w:rsidR="008A70AC">
        <w:rPr>
          <w:rFonts w:ascii="Times New Roman" w:eastAsia="宋体" w:hAnsi="Times New Roman" w:cs="Times New Roman" w:hint="eastAsia"/>
          <w:b/>
          <w:sz w:val="24"/>
          <w:szCs w:val="24"/>
        </w:rPr>
        <w:t>r</w:t>
      </w:r>
      <w:r w:rsidR="004E19CB" w:rsidRPr="004E19CB">
        <w:rPr>
          <w:rFonts w:ascii="Times New Roman" w:eastAsia="宋体" w:hAnsi="Times New Roman" w:cs="Times New Roman"/>
          <w:b/>
          <w:sz w:val="24"/>
          <w:szCs w:val="24"/>
        </w:rPr>
        <w:t>eduction</w:t>
      </w:r>
      <w:r w:rsidR="004E19CB" w:rsidRPr="004E19CB" w:rsidDel="004E19CB">
        <w:t xml:space="preserve"> </w:t>
      </w:r>
    </w:p>
    <w:p w14:paraId="41B805F7" w14:textId="3483C17F" w:rsidR="004E19CB" w:rsidRDefault="004E19CB" w:rsidP="00254B50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F</w:t>
      </w:r>
      <w:r>
        <w:rPr>
          <w:rFonts w:ascii="Times New Roman" w:eastAsia="宋体" w:hAnsi="Times New Roman" w:cs="Times New Roman"/>
          <w:sz w:val="24"/>
          <w:szCs w:val="24"/>
        </w:rPr>
        <w:t>irstly, in order to a</w:t>
      </w:r>
      <w:r w:rsidRPr="004E19CB">
        <w:rPr>
          <w:rFonts w:ascii="Times New Roman" w:eastAsia="宋体" w:hAnsi="Times New Roman" w:cs="Times New Roman"/>
          <w:sz w:val="24"/>
          <w:szCs w:val="24"/>
        </w:rPr>
        <w:t xml:space="preserve">dapt to the needs </w:t>
      </w:r>
      <w:r w:rsidR="00504B92">
        <w:rPr>
          <w:rFonts w:ascii="Times New Roman" w:eastAsia="宋体" w:hAnsi="Times New Roman" w:cs="Times New Roman"/>
          <w:sz w:val="24"/>
          <w:szCs w:val="24"/>
        </w:rPr>
        <w:t>for</w:t>
      </w:r>
      <w:r w:rsidRPr="004E19CB">
        <w:rPr>
          <w:rFonts w:ascii="Times New Roman" w:eastAsia="宋体" w:hAnsi="Times New Roman" w:cs="Times New Roman"/>
          <w:sz w:val="24"/>
          <w:szCs w:val="24"/>
        </w:rPr>
        <w:t xml:space="preserve"> internationalization</w:t>
      </w:r>
      <w:r>
        <w:rPr>
          <w:rFonts w:ascii="Times New Roman" w:eastAsia="宋体" w:hAnsi="Times New Roman" w:cs="Times New Roman"/>
          <w:sz w:val="24"/>
          <w:szCs w:val="24"/>
        </w:rPr>
        <w:t xml:space="preserve">, the </w:t>
      </w:r>
      <w:r w:rsidR="001C096A" w:rsidRPr="00F93851">
        <w:rPr>
          <w:rFonts w:ascii="Times New Roman" w:eastAsia="宋体" w:hAnsi="Times New Roman" w:cs="Times New Roman"/>
          <w:sz w:val="24"/>
          <w:szCs w:val="24"/>
        </w:rPr>
        <w:t>proposed</w:t>
      </w:r>
      <w:r>
        <w:rPr>
          <w:rFonts w:ascii="Times New Roman" w:eastAsia="宋体" w:hAnsi="Times New Roman" w:cs="Times New Roman"/>
          <w:sz w:val="24"/>
          <w:szCs w:val="24"/>
        </w:rPr>
        <w:t xml:space="preserve"> rules clarify the </w:t>
      </w:r>
      <w:r w:rsidR="0009695B" w:rsidRPr="00C525F8">
        <w:rPr>
          <w:rFonts w:ascii="Times New Roman" w:eastAsia="宋体" w:hAnsi="Times New Roman" w:cs="Times New Roman"/>
          <w:sz w:val="24"/>
          <w:szCs w:val="24"/>
        </w:rPr>
        <w:t>relation between the</w:t>
      </w:r>
      <w:r w:rsidR="0009695B"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f</w:t>
      </w:r>
      <w:r w:rsidRPr="004E19CB">
        <w:rPr>
          <w:rFonts w:ascii="Times New Roman" w:eastAsia="宋体" w:hAnsi="Times New Roman" w:cs="Times New Roman"/>
          <w:sz w:val="24"/>
          <w:szCs w:val="24"/>
        </w:rPr>
        <w:t xml:space="preserve">orced </w:t>
      </w:r>
      <w:r>
        <w:rPr>
          <w:rFonts w:ascii="Times New Roman" w:eastAsia="宋体" w:hAnsi="Times New Roman" w:cs="Times New Roman"/>
          <w:sz w:val="24"/>
          <w:szCs w:val="24"/>
        </w:rPr>
        <w:t>p</w:t>
      </w:r>
      <w:r w:rsidRPr="004E19CB">
        <w:rPr>
          <w:rFonts w:ascii="Times New Roman" w:eastAsia="宋体" w:hAnsi="Times New Roman" w:cs="Times New Roman"/>
          <w:sz w:val="24"/>
          <w:szCs w:val="24"/>
        </w:rPr>
        <w:t xml:space="preserve">osition </w:t>
      </w:r>
      <w:r>
        <w:rPr>
          <w:rFonts w:ascii="Times New Roman" w:eastAsia="宋体" w:hAnsi="Times New Roman" w:cs="Times New Roman"/>
          <w:sz w:val="24"/>
          <w:szCs w:val="24"/>
        </w:rPr>
        <w:t>r</w:t>
      </w:r>
      <w:r w:rsidRPr="004E19CB">
        <w:rPr>
          <w:rFonts w:ascii="Times New Roman" w:eastAsia="宋体" w:hAnsi="Times New Roman" w:cs="Times New Roman"/>
          <w:sz w:val="24"/>
          <w:szCs w:val="24"/>
        </w:rPr>
        <w:t>eduction</w:t>
      </w:r>
      <w:r>
        <w:rPr>
          <w:rFonts w:ascii="Times New Roman" w:eastAsia="宋体" w:hAnsi="Times New Roman" w:cs="Times New Roman"/>
          <w:sz w:val="24"/>
          <w:szCs w:val="24"/>
        </w:rPr>
        <w:t xml:space="preserve"> and </w:t>
      </w:r>
      <w:r w:rsidRPr="004E19CB">
        <w:rPr>
          <w:rFonts w:ascii="Times New Roman" w:eastAsia="宋体" w:hAnsi="Times New Roman" w:cs="Times New Roman"/>
          <w:sz w:val="24"/>
          <w:szCs w:val="24"/>
        </w:rPr>
        <w:t>an abnormal circumstance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16119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504B92">
        <w:rPr>
          <w:rFonts w:ascii="Times New Roman" w:eastAsia="宋体" w:hAnsi="Times New Roman" w:cs="Times New Roman"/>
          <w:sz w:val="24"/>
          <w:szCs w:val="24"/>
        </w:rPr>
        <w:t xml:space="preserve">Usually, if the Exchange </w:t>
      </w:r>
      <w:r w:rsidR="00504B92" w:rsidRPr="00504B92">
        <w:rPr>
          <w:rFonts w:ascii="Times New Roman" w:eastAsia="宋体" w:hAnsi="Times New Roman" w:cs="Times New Roman"/>
          <w:sz w:val="24"/>
          <w:szCs w:val="24"/>
        </w:rPr>
        <w:t>announces that an abnormal circumstance occurs</w:t>
      </w:r>
      <w:r w:rsidR="00504B92">
        <w:rPr>
          <w:rFonts w:ascii="Times New Roman" w:eastAsia="宋体" w:hAnsi="Times New Roman" w:cs="Times New Roman"/>
          <w:sz w:val="24"/>
          <w:szCs w:val="24"/>
        </w:rPr>
        <w:t xml:space="preserve">, it </w:t>
      </w:r>
      <w:r w:rsidR="0009695B">
        <w:rPr>
          <w:rFonts w:ascii="Times New Roman" w:eastAsia="宋体" w:hAnsi="Times New Roman" w:cs="Times New Roman"/>
          <w:sz w:val="24"/>
          <w:szCs w:val="24"/>
        </w:rPr>
        <w:t xml:space="preserve">will conduct </w:t>
      </w:r>
      <w:r w:rsidR="00504B92" w:rsidRPr="00504B92">
        <w:rPr>
          <w:rFonts w:ascii="Times New Roman" w:eastAsia="宋体" w:hAnsi="Times New Roman" w:cs="Times New Roman"/>
          <w:sz w:val="24"/>
          <w:szCs w:val="24"/>
        </w:rPr>
        <w:t>forced position reduction</w:t>
      </w:r>
      <w:r w:rsidR="00504B92">
        <w:rPr>
          <w:rFonts w:ascii="Times New Roman" w:eastAsia="宋体" w:hAnsi="Times New Roman" w:cs="Times New Roman"/>
          <w:sz w:val="24"/>
          <w:szCs w:val="24"/>
        </w:rPr>
        <w:t xml:space="preserve"> to f</w:t>
      </w:r>
      <w:r w:rsidR="00504B92" w:rsidRPr="00504B92">
        <w:rPr>
          <w:rFonts w:ascii="Times New Roman" w:eastAsia="宋体" w:hAnsi="Times New Roman" w:cs="Times New Roman"/>
          <w:sz w:val="24"/>
          <w:szCs w:val="24"/>
        </w:rPr>
        <w:t>urther enhance market expectations.</w:t>
      </w:r>
    </w:p>
    <w:p w14:paraId="36E863C5" w14:textId="4D777008" w:rsidR="00504B92" w:rsidRDefault="00504B92" w:rsidP="00254B50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S</w:t>
      </w:r>
      <w:r>
        <w:rPr>
          <w:rFonts w:ascii="Times New Roman" w:eastAsia="宋体" w:hAnsi="Times New Roman" w:cs="Times New Roman"/>
          <w:sz w:val="24"/>
          <w:szCs w:val="24"/>
        </w:rPr>
        <w:t xml:space="preserve">econdly, the </w:t>
      </w:r>
      <w:r w:rsidR="00112BA4">
        <w:rPr>
          <w:rFonts w:ascii="Times New Roman" w:eastAsia="宋体" w:hAnsi="Times New Roman" w:cs="Times New Roman"/>
          <w:sz w:val="24"/>
          <w:szCs w:val="24"/>
        </w:rPr>
        <w:t xml:space="preserve">proposed </w:t>
      </w:r>
      <w:r>
        <w:rPr>
          <w:rFonts w:ascii="Times New Roman" w:eastAsia="宋体" w:hAnsi="Times New Roman" w:cs="Times New Roman"/>
          <w:sz w:val="24"/>
          <w:szCs w:val="24"/>
        </w:rPr>
        <w:t>rules e</w:t>
      </w:r>
      <w:r w:rsidRPr="00504B92">
        <w:rPr>
          <w:rFonts w:ascii="Times New Roman" w:eastAsia="宋体" w:hAnsi="Times New Roman" w:cs="Times New Roman"/>
          <w:sz w:val="24"/>
          <w:szCs w:val="24"/>
        </w:rPr>
        <w:t xml:space="preserve">nhance the applicability of </w:t>
      </w:r>
      <w:r w:rsidR="00E345E4">
        <w:rPr>
          <w:rFonts w:ascii="Times New Roman" w:eastAsia="宋体" w:hAnsi="Times New Roman" w:cs="Times New Roman"/>
          <w:sz w:val="24"/>
          <w:szCs w:val="24"/>
        </w:rPr>
        <w:t xml:space="preserve">relevant </w:t>
      </w:r>
      <w:r w:rsidRPr="00504B92">
        <w:rPr>
          <w:rFonts w:ascii="Times New Roman" w:eastAsia="宋体" w:hAnsi="Times New Roman" w:cs="Times New Roman"/>
          <w:sz w:val="24"/>
          <w:szCs w:val="24"/>
        </w:rPr>
        <w:t xml:space="preserve">measures where </w:t>
      </w:r>
      <w:r>
        <w:rPr>
          <w:rFonts w:ascii="Times New Roman" w:eastAsia="宋体" w:hAnsi="Times New Roman" w:cs="Times New Roman"/>
          <w:sz w:val="24"/>
          <w:szCs w:val="24"/>
        </w:rPr>
        <w:t>f</w:t>
      </w:r>
      <w:r w:rsidRPr="004E19CB">
        <w:rPr>
          <w:rFonts w:ascii="Times New Roman" w:eastAsia="宋体" w:hAnsi="Times New Roman" w:cs="Times New Roman"/>
          <w:sz w:val="24"/>
          <w:szCs w:val="24"/>
        </w:rPr>
        <w:t xml:space="preserve">orced </w:t>
      </w:r>
      <w:r>
        <w:rPr>
          <w:rFonts w:ascii="Times New Roman" w:eastAsia="宋体" w:hAnsi="Times New Roman" w:cs="Times New Roman"/>
          <w:sz w:val="24"/>
          <w:szCs w:val="24"/>
        </w:rPr>
        <w:t>p</w:t>
      </w:r>
      <w:r w:rsidRPr="004E19CB">
        <w:rPr>
          <w:rFonts w:ascii="Times New Roman" w:eastAsia="宋体" w:hAnsi="Times New Roman" w:cs="Times New Roman"/>
          <w:sz w:val="24"/>
          <w:szCs w:val="24"/>
        </w:rPr>
        <w:t xml:space="preserve">osition </w:t>
      </w:r>
      <w:r>
        <w:rPr>
          <w:rFonts w:ascii="Times New Roman" w:eastAsia="宋体" w:hAnsi="Times New Roman" w:cs="Times New Roman"/>
          <w:sz w:val="24"/>
          <w:szCs w:val="24"/>
        </w:rPr>
        <w:t>r</w:t>
      </w:r>
      <w:r w:rsidRPr="004E19CB">
        <w:rPr>
          <w:rFonts w:ascii="Times New Roman" w:eastAsia="宋体" w:hAnsi="Times New Roman" w:cs="Times New Roman"/>
          <w:sz w:val="24"/>
          <w:szCs w:val="24"/>
        </w:rPr>
        <w:t>eduction</w:t>
      </w:r>
      <w:r w:rsidR="008A70AC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8A70AC">
        <w:rPr>
          <w:rFonts w:ascii="Times New Roman" w:eastAsia="宋体" w:hAnsi="Times New Roman" w:cs="Times New Roman" w:hint="eastAsia"/>
          <w:sz w:val="24"/>
          <w:szCs w:val="24"/>
        </w:rPr>
        <w:t>is</w:t>
      </w:r>
      <w:r w:rsidRPr="00504B92">
        <w:rPr>
          <w:rFonts w:ascii="Times New Roman" w:eastAsia="宋体" w:hAnsi="Times New Roman" w:cs="Times New Roman"/>
          <w:sz w:val="24"/>
          <w:szCs w:val="24"/>
        </w:rPr>
        <w:t xml:space="preserve"> indeed necessary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Pr="00504B92"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F</w:t>
      </w:r>
      <w:r w:rsidRPr="004E19CB">
        <w:rPr>
          <w:rFonts w:ascii="Times New Roman" w:eastAsia="宋体" w:hAnsi="Times New Roman" w:cs="Times New Roman"/>
          <w:sz w:val="24"/>
          <w:szCs w:val="24"/>
        </w:rPr>
        <w:t xml:space="preserve">orced </w:t>
      </w:r>
      <w:r>
        <w:rPr>
          <w:rFonts w:ascii="Times New Roman" w:eastAsia="宋体" w:hAnsi="Times New Roman" w:cs="Times New Roman"/>
          <w:sz w:val="24"/>
          <w:szCs w:val="24"/>
        </w:rPr>
        <w:t>p</w:t>
      </w:r>
      <w:r w:rsidRPr="004E19CB">
        <w:rPr>
          <w:rFonts w:ascii="Times New Roman" w:eastAsia="宋体" w:hAnsi="Times New Roman" w:cs="Times New Roman"/>
          <w:sz w:val="24"/>
          <w:szCs w:val="24"/>
        </w:rPr>
        <w:t xml:space="preserve">osition </w:t>
      </w:r>
      <w:r>
        <w:rPr>
          <w:rFonts w:ascii="Times New Roman" w:eastAsia="宋体" w:hAnsi="Times New Roman" w:cs="Times New Roman"/>
          <w:sz w:val="24"/>
          <w:szCs w:val="24"/>
        </w:rPr>
        <w:t>r</w:t>
      </w:r>
      <w:r w:rsidRPr="004E19CB">
        <w:rPr>
          <w:rFonts w:ascii="Times New Roman" w:eastAsia="宋体" w:hAnsi="Times New Roman" w:cs="Times New Roman"/>
          <w:sz w:val="24"/>
          <w:szCs w:val="24"/>
        </w:rPr>
        <w:t>eduction</w:t>
      </w:r>
      <w:r w:rsidRPr="00504B92">
        <w:rPr>
          <w:rFonts w:ascii="Times New Roman" w:eastAsia="宋体" w:hAnsi="Times New Roman" w:cs="Times New Roman"/>
          <w:sz w:val="24"/>
          <w:szCs w:val="24"/>
        </w:rPr>
        <w:t xml:space="preserve"> is mainly applicable to the case of continuous Limit-locked market</w:t>
      </w:r>
      <w:r>
        <w:rPr>
          <w:rFonts w:ascii="Times New Roman" w:eastAsia="宋体" w:hAnsi="Times New Roman" w:cs="Times New Roman"/>
          <w:sz w:val="24"/>
          <w:szCs w:val="24"/>
        </w:rPr>
        <w:t>, t</w:t>
      </w:r>
      <w:r w:rsidRPr="00504B92">
        <w:rPr>
          <w:rFonts w:ascii="Times New Roman" w:eastAsia="宋体" w:hAnsi="Times New Roman" w:cs="Times New Roman"/>
          <w:sz w:val="24"/>
          <w:szCs w:val="24"/>
        </w:rPr>
        <w:t xml:space="preserve">he concept of “Forced Position Reduction Base Date” is introduced to help market participants clarify </w:t>
      </w:r>
      <w:r>
        <w:rPr>
          <w:rFonts w:ascii="Times New Roman" w:eastAsia="宋体" w:hAnsi="Times New Roman" w:cs="Times New Roman"/>
          <w:sz w:val="24"/>
          <w:szCs w:val="24"/>
        </w:rPr>
        <w:t xml:space="preserve">the </w:t>
      </w:r>
      <w:r w:rsidRPr="00504B92">
        <w:rPr>
          <w:rFonts w:ascii="Times New Roman" w:eastAsia="宋体" w:hAnsi="Times New Roman" w:cs="Times New Roman"/>
          <w:sz w:val="24"/>
          <w:szCs w:val="24"/>
        </w:rPr>
        <w:t xml:space="preserve">changes </w:t>
      </w:r>
      <w:r>
        <w:rPr>
          <w:rFonts w:ascii="Times New Roman" w:eastAsia="宋体" w:hAnsi="Times New Roman" w:cs="Times New Roman"/>
          <w:sz w:val="24"/>
          <w:szCs w:val="24"/>
        </w:rPr>
        <w:t>of</w:t>
      </w:r>
      <w:r w:rsidRPr="00504B92">
        <w:rPr>
          <w:rFonts w:ascii="Times New Roman" w:eastAsia="宋体" w:hAnsi="Times New Roman" w:cs="Times New Roman"/>
          <w:sz w:val="24"/>
          <w:szCs w:val="24"/>
        </w:rPr>
        <w:t xml:space="preserve"> their rights and obligations.</w:t>
      </w:r>
      <w:r w:rsidRPr="00504B92">
        <w:t xml:space="preserve"> </w:t>
      </w:r>
      <w:r w:rsidRPr="00504B92">
        <w:rPr>
          <w:rFonts w:ascii="Times New Roman" w:eastAsia="宋体" w:hAnsi="Times New Roman" w:cs="Times New Roman"/>
          <w:sz w:val="24"/>
          <w:szCs w:val="24"/>
        </w:rPr>
        <w:t xml:space="preserve">Forced Position Reduction Base Date is the </w:t>
      </w:r>
      <w:r w:rsidR="0064675F">
        <w:rPr>
          <w:rFonts w:ascii="Times New Roman" w:eastAsia="宋体" w:hAnsi="Times New Roman" w:cs="Times New Roman"/>
          <w:sz w:val="24"/>
          <w:szCs w:val="24"/>
        </w:rPr>
        <w:t xml:space="preserve">most </w:t>
      </w:r>
      <w:r w:rsidRPr="00504B92">
        <w:rPr>
          <w:rFonts w:ascii="Times New Roman" w:eastAsia="宋体" w:hAnsi="Times New Roman" w:cs="Times New Roman"/>
          <w:sz w:val="24"/>
          <w:szCs w:val="24"/>
        </w:rPr>
        <w:t xml:space="preserve">recent trading day that a </w:t>
      </w:r>
      <w:r w:rsidR="00023DC8">
        <w:rPr>
          <w:rFonts w:ascii="Times New Roman" w:eastAsia="宋体" w:hAnsi="Times New Roman" w:cs="Times New Roman"/>
          <w:sz w:val="24"/>
          <w:szCs w:val="24"/>
        </w:rPr>
        <w:t xml:space="preserve">Limit-locked market occurs and </w:t>
      </w:r>
      <w:r w:rsidR="00023DC8">
        <w:rPr>
          <w:rFonts w:ascii="Times New Roman" w:eastAsia="宋体" w:hAnsi="Times New Roman" w:cs="Times New Roman" w:hint="eastAsia"/>
          <w:sz w:val="24"/>
          <w:szCs w:val="24"/>
        </w:rPr>
        <w:t>f</w:t>
      </w:r>
      <w:r w:rsidR="00023DC8">
        <w:rPr>
          <w:rFonts w:ascii="Times New Roman" w:eastAsia="宋体" w:hAnsi="Times New Roman" w:cs="Times New Roman"/>
          <w:sz w:val="24"/>
          <w:szCs w:val="24"/>
        </w:rPr>
        <w:t xml:space="preserve">orced </w:t>
      </w:r>
      <w:r w:rsidR="00023DC8">
        <w:rPr>
          <w:rFonts w:ascii="Times New Roman" w:eastAsia="宋体" w:hAnsi="Times New Roman" w:cs="Times New Roman" w:hint="eastAsia"/>
          <w:sz w:val="24"/>
          <w:szCs w:val="24"/>
        </w:rPr>
        <w:t>p</w:t>
      </w:r>
      <w:r w:rsidR="00023DC8">
        <w:rPr>
          <w:rFonts w:ascii="Times New Roman" w:eastAsia="宋体" w:hAnsi="Times New Roman" w:cs="Times New Roman"/>
          <w:sz w:val="24"/>
          <w:szCs w:val="24"/>
        </w:rPr>
        <w:t xml:space="preserve">osition </w:t>
      </w:r>
      <w:r w:rsidR="00023DC8">
        <w:rPr>
          <w:rFonts w:ascii="Times New Roman" w:eastAsia="宋体" w:hAnsi="Times New Roman" w:cs="Times New Roman" w:hint="eastAsia"/>
          <w:sz w:val="24"/>
          <w:szCs w:val="24"/>
        </w:rPr>
        <w:t>r</w:t>
      </w:r>
      <w:bookmarkStart w:id="0" w:name="_GoBack"/>
      <w:bookmarkEnd w:id="0"/>
      <w:r w:rsidRPr="00504B92">
        <w:rPr>
          <w:rFonts w:ascii="Times New Roman" w:eastAsia="宋体" w:hAnsi="Times New Roman" w:cs="Times New Roman"/>
          <w:sz w:val="24"/>
          <w:szCs w:val="24"/>
        </w:rPr>
        <w:t>eduction is exercised.</w:t>
      </w:r>
    </w:p>
    <w:p w14:paraId="5DEE9144" w14:textId="60327F73" w:rsidR="00504B92" w:rsidRDefault="0064675F" w:rsidP="00254B50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 xml:space="preserve">III. </w:t>
      </w:r>
      <w:r w:rsidR="00A449AF">
        <w:rPr>
          <w:rFonts w:ascii="Times New Roman" w:eastAsia="宋体" w:hAnsi="Times New Roman" w:cs="Times New Roman"/>
          <w:b/>
          <w:sz w:val="24"/>
          <w:szCs w:val="24"/>
        </w:rPr>
        <w:t xml:space="preserve">Measures for dealing with </w:t>
      </w:r>
      <w:r w:rsidR="00504B92">
        <w:rPr>
          <w:rFonts w:ascii="Times New Roman" w:eastAsia="宋体" w:hAnsi="Times New Roman" w:cs="Times New Roman"/>
          <w:b/>
          <w:sz w:val="24"/>
          <w:szCs w:val="24"/>
        </w:rPr>
        <w:t>A</w:t>
      </w:r>
      <w:r w:rsidR="00504B92" w:rsidRPr="00504B92">
        <w:rPr>
          <w:rFonts w:ascii="Times New Roman" w:eastAsia="宋体" w:hAnsi="Times New Roman" w:cs="Times New Roman"/>
          <w:b/>
          <w:sz w:val="24"/>
          <w:szCs w:val="24"/>
        </w:rPr>
        <w:t xml:space="preserve">bnormal </w:t>
      </w:r>
      <w:r w:rsidR="00504B92">
        <w:rPr>
          <w:rFonts w:ascii="Times New Roman" w:eastAsia="宋体" w:hAnsi="Times New Roman" w:cs="Times New Roman"/>
          <w:b/>
          <w:sz w:val="24"/>
          <w:szCs w:val="24"/>
        </w:rPr>
        <w:t>C</w:t>
      </w:r>
      <w:r w:rsidR="00504B92" w:rsidRPr="00504B92">
        <w:rPr>
          <w:rFonts w:ascii="Times New Roman" w:eastAsia="宋体" w:hAnsi="Times New Roman" w:cs="Times New Roman"/>
          <w:b/>
          <w:sz w:val="24"/>
          <w:szCs w:val="24"/>
        </w:rPr>
        <w:t>ircumstance</w:t>
      </w:r>
      <w:r w:rsidR="00A449AF">
        <w:rPr>
          <w:rFonts w:ascii="Times New Roman" w:eastAsia="宋体" w:hAnsi="Times New Roman" w:cs="Times New Roman"/>
          <w:b/>
          <w:sz w:val="24"/>
          <w:szCs w:val="24"/>
        </w:rPr>
        <w:t>s</w:t>
      </w:r>
    </w:p>
    <w:p w14:paraId="54DC0B96" w14:textId="3DA2E3B4" w:rsidR="00A449AF" w:rsidRPr="00504B92" w:rsidRDefault="00A449AF" w:rsidP="00254B50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For </w:t>
      </w:r>
      <w:r w:rsidR="0064675F">
        <w:rPr>
          <w:rFonts w:ascii="Times New Roman" w:eastAsia="宋体" w:hAnsi="Times New Roman" w:cs="Times New Roman"/>
          <w:sz w:val="24"/>
          <w:szCs w:val="24"/>
        </w:rPr>
        <w:t xml:space="preserve">the sake </w:t>
      </w:r>
      <w:r>
        <w:rPr>
          <w:rFonts w:ascii="Times New Roman" w:eastAsia="宋体" w:hAnsi="Times New Roman" w:cs="Times New Roman"/>
          <w:sz w:val="24"/>
          <w:szCs w:val="24"/>
        </w:rPr>
        <w:t>of</w:t>
      </w:r>
      <w:r w:rsidRPr="00A449AF">
        <w:rPr>
          <w:rFonts w:ascii="Times New Roman" w:eastAsia="宋体" w:hAnsi="Times New Roman" w:cs="Times New Roman"/>
          <w:sz w:val="24"/>
          <w:szCs w:val="24"/>
        </w:rPr>
        <w:t xml:space="preserve"> risk </w:t>
      </w:r>
      <w:r>
        <w:rPr>
          <w:rFonts w:ascii="Times New Roman" w:eastAsia="宋体" w:hAnsi="Times New Roman" w:cs="Times New Roman"/>
          <w:sz w:val="24"/>
          <w:szCs w:val="24"/>
        </w:rPr>
        <w:t>management,</w:t>
      </w:r>
      <w:r w:rsidRPr="00254B50">
        <w:rPr>
          <w:rFonts w:ascii="Times New Roman" w:eastAsia="宋体" w:hAnsi="Times New Roman" w:cs="Times New Roman" w:hint="eastAsia"/>
          <w:sz w:val="24"/>
          <w:szCs w:val="24"/>
        </w:rPr>
        <w:t xml:space="preserve"> C</w:t>
      </w:r>
      <w:r w:rsidRPr="00254B50">
        <w:rPr>
          <w:rFonts w:ascii="Times New Roman" w:eastAsia="宋体" w:hAnsi="Times New Roman" w:cs="Times New Roman"/>
          <w:sz w:val="24"/>
          <w:szCs w:val="24"/>
        </w:rPr>
        <w:t xml:space="preserve">hapter 3 of </w:t>
      </w:r>
      <w:r w:rsidRPr="00112BA4">
        <w:rPr>
          <w:rFonts w:ascii="Times New Roman" w:eastAsia="宋体" w:hAnsi="Times New Roman" w:cs="Times New Roman"/>
          <w:i/>
          <w:sz w:val="24"/>
          <w:szCs w:val="24"/>
        </w:rPr>
        <w:t>Risk Management Rules of the Shanghai International Energy Exchange</w:t>
      </w:r>
      <w:r w:rsidRPr="00664DB8">
        <w:rPr>
          <w:rFonts w:ascii="Times New Roman" w:eastAsia="宋体" w:hAnsi="Times New Roman" w:cs="Times New Roman"/>
          <w:sz w:val="24"/>
          <w:szCs w:val="24"/>
        </w:rPr>
        <w:t xml:space="preserve"> stated</w:t>
      </w:r>
      <w:r>
        <w:rPr>
          <w:rFonts w:ascii="Times New Roman" w:eastAsia="宋体" w:hAnsi="Times New Roman" w:cs="Times New Roman"/>
          <w:sz w:val="24"/>
          <w:szCs w:val="24"/>
        </w:rPr>
        <w:t xml:space="preserve"> the</w:t>
      </w:r>
      <w:r w:rsidR="004D0C8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4D0C81" w:rsidRPr="004D0C81">
        <w:rPr>
          <w:rFonts w:ascii="Times New Roman" w:eastAsia="宋体" w:hAnsi="Times New Roman" w:cs="Times New Roman"/>
          <w:sz w:val="24"/>
          <w:szCs w:val="24"/>
        </w:rPr>
        <w:t>scenarios in which</w:t>
      </w:r>
      <w:r>
        <w:rPr>
          <w:rFonts w:ascii="Times New Roman" w:eastAsia="宋体" w:hAnsi="Times New Roman" w:cs="Times New Roman"/>
          <w:sz w:val="24"/>
          <w:szCs w:val="24"/>
        </w:rPr>
        <w:t xml:space="preserve"> the Exchange </w:t>
      </w:r>
      <w:r w:rsidR="004D0C81">
        <w:rPr>
          <w:rFonts w:ascii="Times New Roman" w:eastAsia="宋体" w:hAnsi="Times New Roman" w:cs="Times New Roman"/>
          <w:sz w:val="24"/>
          <w:szCs w:val="24"/>
        </w:rPr>
        <w:lastRenderedPageBreak/>
        <w:t>will</w:t>
      </w:r>
      <w:r>
        <w:rPr>
          <w:rFonts w:ascii="Times New Roman" w:eastAsia="宋体" w:hAnsi="Times New Roman" w:cs="Times New Roman"/>
          <w:sz w:val="24"/>
          <w:szCs w:val="24"/>
        </w:rPr>
        <w:t xml:space="preserve"> announce an a</w:t>
      </w:r>
      <w:r w:rsidRPr="00A449AF">
        <w:rPr>
          <w:rFonts w:ascii="Times New Roman" w:eastAsia="宋体" w:hAnsi="Times New Roman" w:cs="Times New Roman"/>
          <w:sz w:val="24"/>
          <w:szCs w:val="24"/>
        </w:rPr>
        <w:t xml:space="preserve">bnormal </w:t>
      </w:r>
      <w:r>
        <w:rPr>
          <w:rFonts w:ascii="Times New Roman" w:eastAsia="宋体" w:hAnsi="Times New Roman" w:cs="Times New Roman"/>
          <w:sz w:val="24"/>
          <w:szCs w:val="24"/>
        </w:rPr>
        <w:t>c</w:t>
      </w:r>
      <w:r w:rsidRPr="00A449AF">
        <w:rPr>
          <w:rFonts w:ascii="Times New Roman" w:eastAsia="宋体" w:hAnsi="Times New Roman" w:cs="Times New Roman"/>
          <w:sz w:val="24"/>
          <w:szCs w:val="24"/>
        </w:rPr>
        <w:t xml:space="preserve">ircumstance </w:t>
      </w:r>
      <w:r>
        <w:rPr>
          <w:rFonts w:ascii="Times New Roman" w:eastAsia="宋体" w:hAnsi="Times New Roman" w:cs="Times New Roman"/>
          <w:sz w:val="24"/>
          <w:szCs w:val="24"/>
        </w:rPr>
        <w:t>occurs.</w:t>
      </w:r>
      <w:r w:rsidRPr="00A449AF">
        <w:rPr>
          <w:rFonts w:ascii="Times New Roman" w:eastAsia="宋体" w:hAnsi="Times New Roman" w:cs="Times New Roman"/>
          <w:sz w:val="24"/>
          <w:szCs w:val="24"/>
        </w:rPr>
        <w:t xml:space="preserve"> In accordance with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254B50">
        <w:rPr>
          <w:rFonts w:ascii="Times New Roman" w:eastAsia="宋体" w:hAnsi="Times New Roman" w:cs="Times New Roman" w:hint="eastAsia"/>
          <w:sz w:val="24"/>
          <w:szCs w:val="24"/>
        </w:rPr>
        <w:t>C</w:t>
      </w:r>
      <w:r w:rsidRPr="00254B50">
        <w:rPr>
          <w:rFonts w:ascii="Times New Roman" w:eastAsia="宋体" w:hAnsi="Times New Roman" w:cs="Times New Roman"/>
          <w:sz w:val="24"/>
          <w:szCs w:val="24"/>
        </w:rPr>
        <w:t xml:space="preserve">hapter </w:t>
      </w:r>
      <w:r>
        <w:rPr>
          <w:rFonts w:ascii="Times New Roman" w:eastAsia="宋体" w:hAnsi="Times New Roman" w:cs="Times New Roman"/>
          <w:sz w:val="24"/>
          <w:szCs w:val="24"/>
        </w:rPr>
        <w:t>8</w:t>
      </w:r>
      <w:r w:rsidRPr="00254B50"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of </w:t>
      </w:r>
      <w:r w:rsidRPr="00112BA4">
        <w:rPr>
          <w:rFonts w:ascii="Times New Roman" w:eastAsia="宋体" w:hAnsi="Times New Roman" w:cs="Times New Roman"/>
          <w:i/>
          <w:sz w:val="24"/>
          <w:szCs w:val="24"/>
        </w:rPr>
        <w:t>General Exchange Rules of the Shanghai International Energy Exchange</w:t>
      </w:r>
      <w:r>
        <w:rPr>
          <w:rFonts w:ascii="Times New Roman" w:eastAsia="宋体" w:hAnsi="Times New Roman" w:cs="Times New Roman"/>
          <w:sz w:val="24"/>
          <w:szCs w:val="24"/>
        </w:rPr>
        <w:t xml:space="preserve">, the </w:t>
      </w:r>
      <w:r w:rsidR="00EA2DDB">
        <w:rPr>
          <w:rFonts w:ascii="Times New Roman" w:eastAsia="宋体" w:hAnsi="Times New Roman" w:cs="Times New Roman"/>
          <w:sz w:val="24"/>
          <w:szCs w:val="24"/>
        </w:rPr>
        <w:t xml:space="preserve">proposed </w:t>
      </w:r>
      <w:r>
        <w:rPr>
          <w:rFonts w:ascii="Times New Roman" w:eastAsia="宋体" w:hAnsi="Times New Roman" w:cs="Times New Roman"/>
          <w:sz w:val="24"/>
          <w:szCs w:val="24"/>
        </w:rPr>
        <w:t xml:space="preserve">rules </w:t>
      </w:r>
      <w:r w:rsidRPr="00A449AF">
        <w:rPr>
          <w:rFonts w:ascii="Times New Roman" w:eastAsia="宋体" w:hAnsi="Times New Roman" w:cs="Times New Roman"/>
          <w:sz w:val="24"/>
          <w:szCs w:val="24"/>
        </w:rPr>
        <w:t>complement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A449AF">
        <w:rPr>
          <w:rFonts w:ascii="Times New Roman" w:eastAsia="宋体" w:hAnsi="Times New Roman" w:cs="Times New Roman"/>
          <w:sz w:val="24"/>
          <w:szCs w:val="24"/>
        </w:rPr>
        <w:t xml:space="preserve">the measures </w:t>
      </w:r>
      <w:r>
        <w:rPr>
          <w:rFonts w:ascii="Times New Roman" w:eastAsia="宋体" w:hAnsi="Times New Roman" w:cs="Times New Roman"/>
          <w:sz w:val="24"/>
          <w:szCs w:val="24"/>
        </w:rPr>
        <w:t xml:space="preserve">in </w:t>
      </w:r>
      <w:r w:rsidRPr="00A449AF">
        <w:rPr>
          <w:rFonts w:ascii="Times New Roman" w:eastAsia="宋体" w:hAnsi="Times New Roman" w:cs="Times New Roman"/>
          <w:sz w:val="24"/>
          <w:szCs w:val="24"/>
        </w:rPr>
        <w:t>deal</w:t>
      </w:r>
      <w:r>
        <w:rPr>
          <w:rFonts w:ascii="Times New Roman" w:eastAsia="宋体" w:hAnsi="Times New Roman" w:cs="Times New Roman"/>
          <w:sz w:val="24"/>
          <w:szCs w:val="24"/>
        </w:rPr>
        <w:t>ing</w:t>
      </w:r>
      <w:r w:rsidRPr="00A449AF">
        <w:rPr>
          <w:rFonts w:ascii="Times New Roman" w:eastAsia="宋体" w:hAnsi="Times New Roman" w:cs="Times New Roman"/>
          <w:sz w:val="24"/>
          <w:szCs w:val="24"/>
        </w:rPr>
        <w:t xml:space="preserve"> with </w:t>
      </w:r>
      <w:r>
        <w:rPr>
          <w:rFonts w:ascii="Times New Roman" w:eastAsia="宋体" w:hAnsi="Times New Roman" w:cs="Times New Roman"/>
          <w:sz w:val="24"/>
          <w:szCs w:val="24"/>
        </w:rPr>
        <w:t>an a</w:t>
      </w:r>
      <w:r w:rsidRPr="00A449AF">
        <w:rPr>
          <w:rFonts w:ascii="Times New Roman" w:eastAsia="宋体" w:hAnsi="Times New Roman" w:cs="Times New Roman"/>
          <w:sz w:val="24"/>
          <w:szCs w:val="24"/>
        </w:rPr>
        <w:t xml:space="preserve">bnormal </w:t>
      </w:r>
      <w:r>
        <w:rPr>
          <w:rFonts w:ascii="Times New Roman" w:eastAsia="宋体" w:hAnsi="Times New Roman" w:cs="Times New Roman"/>
          <w:sz w:val="24"/>
          <w:szCs w:val="24"/>
        </w:rPr>
        <w:t>c</w:t>
      </w:r>
      <w:r w:rsidRPr="00A449AF">
        <w:rPr>
          <w:rFonts w:ascii="Times New Roman" w:eastAsia="宋体" w:hAnsi="Times New Roman" w:cs="Times New Roman"/>
          <w:sz w:val="24"/>
          <w:szCs w:val="24"/>
        </w:rPr>
        <w:t>ircumstance.</w:t>
      </w:r>
    </w:p>
    <w:p w14:paraId="6DEEDE9B" w14:textId="3B97EDDE" w:rsidR="00A06024" w:rsidRDefault="00112BA4" w:rsidP="00844019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IV.</w:t>
      </w:r>
      <w:r w:rsidR="00A06024" w:rsidRPr="00A06024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E646EC">
        <w:rPr>
          <w:rFonts w:ascii="Times New Roman" w:eastAsia="宋体" w:hAnsi="Times New Roman" w:cs="Times New Roman"/>
          <w:b/>
          <w:sz w:val="24"/>
          <w:szCs w:val="24"/>
        </w:rPr>
        <w:t xml:space="preserve">Cancelling the </w:t>
      </w:r>
      <w:r w:rsidR="00E646EC" w:rsidRPr="00E646EC">
        <w:rPr>
          <w:rFonts w:ascii="Times New Roman" w:eastAsia="宋体" w:hAnsi="Times New Roman" w:cs="Times New Roman"/>
          <w:b/>
          <w:sz w:val="24"/>
          <w:szCs w:val="24"/>
        </w:rPr>
        <w:t xml:space="preserve">performance deposit </w:t>
      </w:r>
      <w:r w:rsidR="00E646EC">
        <w:rPr>
          <w:rFonts w:ascii="Times New Roman" w:eastAsia="宋体" w:hAnsi="Times New Roman" w:cs="Times New Roman"/>
          <w:b/>
          <w:sz w:val="24"/>
          <w:szCs w:val="24"/>
        </w:rPr>
        <w:t xml:space="preserve">for </w:t>
      </w:r>
      <w:r w:rsidR="00E646EC" w:rsidRPr="00E646EC">
        <w:rPr>
          <w:rFonts w:ascii="Times New Roman" w:eastAsia="宋体" w:hAnsi="Times New Roman" w:cs="Times New Roman"/>
          <w:b/>
          <w:sz w:val="24"/>
          <w:szCs w:val="24"/>
        </w:rPr>
        <w:t>Designated Delivery</w:t>
      </w:r>
      <w:r w:rsidR="00E646EC">
        <w:rPr>
          <w:rFonts w:ascii="Times New Roman" w:eastAsia="宋体" w:hAnsi="Times New Roman" w:cs="Times New Roman"/>
          <w:b/>
          <w:sz w:val="24"/>
          <w:szCs w:val="24"/>
        </w:rPr>
        <w:t xml:space="preserve"> Warehouses</w:t>
      </w:r>
    </w:p>
    <w:p w14:paraId="62D09D55" w14:textId="4C500490" w:rsidR="00E646EC" w:rsidRPr="00E646EC" w:rsidRDefault="00BC271B" w:rsidP="00844019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E646EC">
        <w:rPr>
          <w:rFonts w:ascii="Times New Roman" w:eastAsia="宋体" w:hAnsi="Times New Roman" w:cs="Times New Roman"/>
          <w:sz w:val="24"/>
          <w:szCs w:val="24"/>
        </w:rPr>
        <w:t xml:space="preserve">Articles 71, 76, 79, and 98 of </w:t>
      </w:r>
      <w:r w:rsidRPr="00112BA4">
        <w:rPr>
          <w:rFonts w:ascii="Times New Roman" w:eastAsia="宋体" w:hAnsi="Times New Roman" w:cs="Times New Roman"/>
          <w:i/>
          <w:sz w:val="24"/>
          <w:szCs w:val="24"/>
        </w:rPr>
        <w:t>Delivery Rules of the Shanghai International Energy Exchange</w:t>
      </w:r>
      <w:r w:rsidRPr="00E646EC"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stated the requirements for </w:t>
      </w:r>
      <w:r w:rsidRPr="00E646EC">
        <w:rPr>
          <w:rFonts w:ascii="Times New Roman" w:eastAsia="宋体" w:hAnsi="Times New Roman" w:cs="Times New Roman"/>
          <w:sz w:val="24"/>
          <w:szCs w:val="24"/>
        </w:rPr>
        <w:t>performance deposit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BC271B">
        <w:rPr>
          <w:rFonts w:ascii="Times New Roman" w:eastAsia="宋体" w:hAnsi="Times New Roman" w:cs="Times New Roman"/>
          <w:sz w:val="24"/>
          <w:szCs w:val="24"/>
        </w:rPr>
        <w:t>for Designated Delivery Warehouses</w:t>
      </w:r>
      <w:r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E646EC" w:rsidRPr="00E646EC">
        <w:rPr>
          <w:rFonts w:ascii="Times New Roman" w:eastAsia="宋体" w:hAnsi="Times New Roman" w:cs="Times New Roman"/>
          <w:sz w:val="24"/>
          <w:szCs w:val="24"/>
        </w:rPr>
        <w:t>In order to serve the physical enterprise</w:t>
      </w:r>
      <w:r>
        <w:rPr>
          <w:rFonts w:ascii="Times New Roman" w:eastAsia="宋体" w:hAnsi="Times New Roman" w:cs="Times New Roman"/>
          <w:sz w:val="24"/>
          <w:szCs w:val="24"/>
        </w:rPr>
        <w:t xml:space="preserve"> and t</w:t>
      </w:r>
      <w:r w:rsidRPr="00BC271B">
        <w:rPr>
          <w:rFonts w:ascii="Times New Roman" w:eastAsia="宋体" w:hAnsi="Times New Roman" w:cs="Times New Roman"/>
          <w:sz w:val="24"/>
          <w:szCs w:val="24"/>
        </w:rPr>
        <w:t xml:space="preserve">o mitigate the impact of the </w:t>
      </w:r>
      <w:r>
        <w:rPr>
          <w:rFonts w:ascii="Times New Roman" w:eastAsia="宋体" w:hAnsi="Times New Roman" w:cs="Times New Roman"/>
          <w:sz w:val="24"/>
          <w:szCs w:val="24"/>
        </w:rPr>
        <w:t>COVID-19 crisis</w:t>
      </w:r>
      <w:r w:rsidRPr="00BC271B">
        <w:rPr>
          <w:rFonts w:ascii="Times New Roman" w:eastAsia="宋体" w:hAnsi="Times New Roman" w:cs="Times New Roman"/>
          <w:sz w:val="24"/>
          <w:szCs w:val="24"/>
        </w:rPr>
        <w:t xml:space="preserve"> on the designated delivery warehouse</w:t>
      </w:r>
      <w:r w:rsidR="00EA2DDB">
        <w:rPr>
          <w:rFonts w:ascii="Times New Roman" w:eastAsia="宋体" w:hAnsi="Times New Roman" w:cs="Times New Roman"/>
          <w:sz w:val="24"/>
          <w:szCs w:val="24"/>
        </w:rPr>
        <w:t>s</w:t>
      </w:r>
      <w:r w:rsidRPr="00BC271B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E646EC">
        <w:rPr>
          <w:rFonts w:ascii="Times New Roman" w:eastAsia="宋体" w:hAnsi="Times New Roman" w:cs="Times New Roman"/>
          <w:sz w:val="24"/>
          <w:szCs w:val="24"/>
        </w:rPr>
        <w:t xml:space="preserve">after a comprehensive assessment of </w:t>
      </w:r>
      <w:r w:rsidRPr="00BC271B">
        <w:rPr>
          <w:rFonts w:ascii="Times New Roman" w:eastAsia="宋体" w:hAnsi="Times New Roman" w:cs="Times New Roman"/>
          <w:sz w:val="24"/>
          <w:szCs w:val="24"/>
        </w:rPr>
        <w:t>delivery warehouse</w:t>
      </w:r>
      <w:r>
        <w:rPr>
          <w:rFonts w:ascii="Times New Roman" w:eastAsia="宋体" w:hAnsi="Times New Roman" w:cs="Times New Roman"/>
          <w:sz w:val="24"/>
          <w:szCs w:val="24"/>
        </w:rPr>
        <w:t>s’</w:t>
      </w:r>
      <w:r w:rsidRPr="00E646EC">
        <w:rPr>
          <w:rFonts w:ascii="Times New Roman" w:eastAsia="宋体" w:hAnsi="Times New Roman" w:cs="Times New Roman"/>
          <w:sz w:val="24"/>
          <w:szCs w:val="24"/>
        </w:rPr>
        <w:t xml:space="preserve"> risk management</w:t>
      </w:r>
      <w:r w:rsidRPr="00BC271B">
        <w:rPr>
          <w:rFonts w:ascii="Times New Roman" w:eastAsia="宋体" w:hAnsi="Times New Roman" w:cs="Times New Roman"/>
          <w:sz w:val="24"/>
          <w:szCs w:val="24"/>
        </w:rPr>
        <w:t xml:space="preserve"> methods </w:t>
      </w:r>
      <w:r>
        <w:rPr>
          <w:rFonts w:ascii="Times New Roman" w:eastAsia="宋体" w:hAnsi="Times New Roman" w:cs="Times New Roman"/>
          <w:sz w:val="24"/>
          <w:szCs w:val="24"/>
        </w:rPr>
        <w:t>such as</w:t>
      </w:r>
      <w:r w:rsidRPr="00BC271B">
        <w:rPr>
          <w:rFonts w:ascii="Times New Roman" w:eastAsia="宋体" w:hAnsi="Times New Roman" w:cs="Times New Roman"/>
          <w:sz w:val="24"/>
          <w:szCs w:val="24"/>
        </w:rPr>
        <w:t xml:space="preserve"> providing commercial insurance, guarantors</w:t>
      </w:r>
      <w:r>
        <w:rPr>
          <w:rFonts w:ascii="Times New Roman" w:eastAsia="宋体" w:hAnsi="Times New Roman" w:cs="Times New Roman"/>
          <w:sz w:val="24"/>
          <w:szCs w:val="24"/>
        </w:rPr>
        <w:t>, etc.</w:t>
      </w:r>
      <w:r w:rsidRPr="00BC271B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664DB8">
        <w:rPr>
          <w:rFonts w:ascii="Times New Roman" w:eastAsia="宋体" w:hAnsi="Times New Roman" w:cs="Times New Roman"/>
          <w:sz w:val="24"/>
          <w:szCs w:val="24"/>
        </w:rPr>
        <w:t xml:space="preserve">the </w:t>
      </w:r>
      <w:r w:rsidR="00EA2DDB">
        <w:rPr>
          <w:rFonts w:ascii="Times New Roman" w:eastAsia="宋体" w:hAnsi="Times New Roman" w:cs="Times New Roman"/>
          <w:sz w:val="24"/>
          <w:szCs w:val="24"/>
        </w:rPr>
        <w:t>proposed</w:t>
      </w:r>
      <w:r w:rsidR="00EA2DDB" w:rsidRPr="00664DB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64DB8">
        <w:rPr>
          <w:rFonts w:ascii="Times New Roman" w:eastAsia="宋体" w:hAnsi="Times New Roman" w:cs="Times New Roman"/>
          <w:sz w:val="24"/>
          <w:szCs w:val="24"/>
        </w:rPr>
        <w:t>rules</w:t>
      </w:r>
      <w:r>
        <w:rPr>
          <w:rFonts w:ascii="Times New Roman" w:eastAsia="宋体" w:hAnsi="Times New Roman" w:cs="Times New Roman"/>
          <w:sz w:val="24"/>
          <w:szCs w:val="24"/>
        </w:rPr>
        <w:t xml:space="preserve"> remove the requirements for paying the </w:t>
      </w:r>
      <w:r w:rsidRPr="00E646EC">
        <w:rPr>
          <w:rFonts w:ascii="Times New Roman" w:eastAsia="宋体" w:hAnsi="Times New Roman" w:cs="Times New Roman"/>
          <w:sz w:val="24"/>
          <w:szCs w:val="24"/>
        </w:rPr>
        <w:t>performance deposit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</w:p>
    <w:p w14:paraId="3CBB0D05" w14:textId="77777777" w:rsidR="00C55D47" w:rsidRPr="00A06024" w:rsidRDefault="00C55D47"/>
    <w:sectPr w:rsidR="00C55D47" w:rsidRPr="00A06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4B452" w14:textId="77777777" w:rsidR="00EA5866" w:rsidRDefault="00EA5866" w:rsidP="00A06024">
      <w:r>
        <w:separator/>
      </w:r>
    </w:p>
  </w:endnote>
  <w:endnote w:type="continuationSeparator" w:id="0">
    <w:p w14:paraId="47808603" w14:textId="77777777" w:rsidR="00EA5866" w:rsidRDefault="00EA5866" w:rsidP="00A0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3DC64" w14:textId="77777777" w:rsidR="00EA5866" w:rsidRDefault="00EA5866" w:rsidP="00A06024">
      <w:r>
        <w:separator/>
      </w:r>
    </w:p>
  </w:footnote>
  <w:footnote w:type="continuationSeparator" w:id="0">
    <w:p w14:paraId="73B26B46" w14:textId="77777777" w:rsidR="00EA5866" w:rsidRDefault="00EA5866" w:rsidP="00A06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9B"/>
    <w:rsid w:val="00023DC8"/>
    <w:rsid w:val="00054E49"/>
    <w:rsid w:val="0009695B"/>
    <w:rsid w:val="00112BA4"/>
    <w:rsid w:val="0016119D"/>
    <w:rsid w:val="001A4E99"/>
    <w:rsid w:val="001C096A"/>
    <w:rsid w:val="00254B50"/>
    <w:rsid w:val="002E1957"/>
    <w:rsid w:val="00346C05"/>
    <w:rsid w:val="003819F3"/>
    <w:rsid w:val="003B7427"/>
    <w:rsid w:val="004D0C81"/>
    <w:rsid w:val="004E19CB"/>
    <w:rsid w:val="00504B92"/>
    <w:rsid w:val="005F1424"/>
    <w:rsid w:val="0064675F"/>
    <w:rsid w:val="00664DB8"/>
    <w:rsid w:val="007C04FA"/>
    <w:rsid w:val="00844019"/>
    <w:rsid w:val="00863824"/>
    <w:rsid w:val="008A70AC"/>
    <w:rsid w:val="00A06024"/>
    <w:rsid w:val="00A449AF"/>
    <w:rsid w:val="00AF3B0B"/>
    <w:rsid w:val="00B53F02"/>
    <w:rsid w:val="00BC271B"/>
    <w:rsid w:val="00C15821"/>
    <w:rsid w:val="00C525F8"/>
    <w:rsid w:val="00C55D47"/>
    <w:rsid w:val="00E345E4"/>
    <w:rsid w:val="00E646EC"/>
    <w:rsid w:val="00EA2DDB"/>
    <w:rsid w:val="00EA5866"/>
    <w:rsid w:val="00EE6E9B"/>
    <w:rsid w:val="00F663D4"/>
    <w:rsid w:val="00F93851"/>
    <w:rsid w:val="00F9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12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0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02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53F0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B53F0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B53F02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B53F0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B53F02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B53F0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53F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0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02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53F0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B53F0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B53F02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B53F0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B53F02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B53F0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53F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hsy</dc:creator>
  <cp:keywords/>
  <dc:description/>
  <cp:lastModifiedBy>张玲娟</cp:lastModifiedBy>
  <cp:revision>5</cp:revision>
  <dcterms:created xsi:type="dcterms:W3CDTF">2020-03-19T10:11:00Z</dcterms:created>
  <dcterms:modified xsi:type="dcterms:W3CDTF">2020-03-20T02:50:00Z</dcterms:modified>
</cp:coreProperties>
</file>