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EA" w:rsidRDefault="00214AEA" w:rsidP="00214AEA">
      <w:pPr>
        <w:spacing w:line="440" w:lineRule="exact"/>
        <w:rPr>
          <w:rFonts w:eastAsia="方正大标宋简体" w:hint="eastAsia"/>
          <w:sz w:val="42"/>
          <w:szCs w:val="42"/>
        </w:rPr>
      </w:pPr>
      <w:r>
        <w:rPr>
          <w:rFonts w:eastAsia="方正大标宋简体" w:hint="eastAsia"/>
          <w:sz w:val="42"/>
          <w:szCs w:val="42"/>
        </w:rPr>
        <w:t>附件３</w:t>
      </w:r>
    </w:p>
    <w:p w:rsidR="00214AEA" w:rsidRPr="00D95F63" w:rsidRDefault="00214AEA" w:rsidP="00214AEA">
      <w:pPr>
        <w:rPr>
          <w:rFonts w:hint="eastAsia"/>
        </w:rPr>
      </w:pPr>
    </w:p>
    <w:p w:rsidR="00214AEA" w:rsidRDefault="00214AEA" w:rsidP="00214AEA">
      <w:pPr>
        <w:spacing w:before="240" w:after="60"/>
        <w:jc w:val="center"/>
        <w:outlineLvl w:val="0"/>
        <w:rPr>
          <w:rFonts w:eastAsia="方正黑体简体" w:hint="eastAsia"/>
          <w:bCs/>
          <w:sz w:val="30"/>
          <w:szCs w:val="30"/>
        </w:rPr>
      </w:pPr>
      <w:r w:rsidRPr="0056062E">
        <w:rPr>
          <w:rFonts w:eastAsia="方正黑体简体" w:hint="eastAsia"/>
          <w:bCs/>
          <w:sz w:val="30"/>
          <w:szCs w:val="30"/>
        </w:rPr>
        <w:t>上海期货交易所第二代行情发布平台接口规范</w:t>
      </w:r>
      <w:r w:rsidRPr="0056062E">
        <w:rPr>
          <w:rFonts w:eastAsia="方正黑体简体" w:hint="eastAsia"/>
          <w:bCs/>
          <w:sz w:val="30"/>
          <w:szCs w:val="30"/>
        </w:rPr>
        <w:t>Q&amp;A</w:t>
      </w:r>
    </w:p>
    <w:p w:rsidR="00214AEA" w:rsidRPr="00F35144" w:rsidRDefault="00214AEA" w:rsidP="00214AEA"/>
    <w:p w:rsidR="00214AEA" w:rsidRPr="00F35144" w:rsidRDefault="00214AEA" w:rsidP="00214AEA">
      <w:pPr>
        <w:spacing w:line="560" w:lineRule="exact"/>
        <w:rPr>
          <w:rFonts w:eastAsia="方正仿宋简体"/>
          <w:sz w:val="28"/>
          <w:szCs w:val="28"/>
        </w:rPr>
      </w:pPr>
      <w:r w:rsidRPr="00F35144">
        <w:rPr>
          <w:rFonts w:eastAsia="方正仿宋简体"/>
          <w:sz w:val="28"/>
          <w:szCs w:val="28"/>
        </w:rPr>
        <w:t>问：</w:t>
      </w:r>
      <w:r w:rsidRPr="00F35144">
        <w:rPr>
          <w:rFonts w:eastAsia="方正仿宋简体" w:hint="eastAsia"/>
          <w:sz w:val="28"/>
          <w:szCs w:val="28"/>
        </w:rPr>
        <w:t>主题快照行情是否只有在行情查询服务中查询时才会返回一次数据，后续变化的主题快照行情并不会在行情查询服务中主动推送？</w:t>
      </w: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答：是的。快照行情需要通过主动查询获得。</w:t>
      </w:r>
      <w:r w:rsidRPr="00F35144">
        <w:rPr>
          <w:rFonts w:eastAsia="方正仿宋简体" w:hint="eastAsia"/>
          <w:sz w:val="28"/>
          <w:szCs w:val="28"/>
        </w:rPr>
        <w:t>SMDP2.0</w:t>
      </w:r>
      <w:r w:rsidRPr="00F35144">
        <w:rPr>
          <w:rFonts w:eastAsia="方正仿宋简体" w:hint="eastAsia"/>
          <w:sz w:val="28"/>
          <w:szCs w:val="28"/>
        </w:rPr>
        <w:t>不提供快照行情的组播推送。</w:t>
      </w:r>
    </w:p>
    <w:p w:rsidR="00214AEA" w:rsidRPr="00F35144" w:rsidRDefault="00214AEA" w:rsidP="00214AEA">
      <w:pPr>
        <w:spacing w:line="560" w:lineRule="exact"/>
        <w:rPr>
          <w:rFonts w:eastAsia="方正仿宋简体"/>
          <w:sz w:val="28"/>
          <w:szCs w:val="28"/>
        </w:rPr>
      </w:pP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问：主题增量行情中包含的多个合约增量行情是在时间切片到的时刻统一发送的吗？</w:t>
      </w: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答：是的。不过，一起切片的增量行情可能会被拆分成多个</w:t>
      </w:r>
      <w:r w:rsidRPr="00F35144">
        <w:rPr>
          <w:rFonts w:eastAsia="方正仿宋简体" w:hint="eastAsia"/>
          <w:sz w:val="28"/>
          <w:szCs w:val="28"/>
        </w:rPr>
        <w:t>MIRP</w:t>
      </w:r>
      <w:r w:rsidRPr="00F35144">
        <w:rPr>
          <w:rFonts w:eastAsia="方正仿宋简体" w:hint="eastAsia"/>
          <w:sz w:val="28"/>
          <w:szCs w:val="28"/>
        </w:rPr>
        <w:t>包发送，但拆分时会保证同一个合约增量行情一定会在同一个</w:t>
      </w:r>
      <w:r w:rsidRPr="00F35144">
        <w:rPr>
          <w:rFonts w:eastAsia="方正仿宋简体" w:hint="eastAsia"/>
          <w:sz w:val="28"/>
          <w:szCs w:val="28"/>
        </w:rPr>
        <w:t>MIRP</w:t>
      </w:r>
      <w:r w:rsidRPr="00F35144">
        <w:rPr>
          <w:rFonts w:eastAsia="方正仿宋简体" w:hint="eastAsia"/>
          <w:sz w:val="28"/>
          <w:szCs w:val="28"/>
        </w:rPr>
        <w:t>包中。</w:t>
      </w:r>
    </w:p>
    <w:p w:rsidR="00214AEA" w:rsidRPr="00F35144" w:rsidRDefault="00214AEA" w:rsidP="00214AEA">
      <w:pPr>
        <w:spacing w:line="560" w:lineRule="exact"/>
        <w:rPr>
          <w:rFonts w:eastAsia="方正仿宋简体"/>
          <w:sz w:val="28"/>
          <w:szCs w:val="28"/>
        </w:rPr>
      </w:pP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问：增量行情推送采用组播方式，交易所对于会员的接入方式是否有具体要求？</w:t>
      </w: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答：具体请参考交易所发布的</w:t>
      </w:r>
      <w:r w:rsidRPr="00F35144">
        <w:rPr>
          <w:rFonts w:eastAsia="方正仿宋简体" w:hint="eastAsia"/>
          <w:sz w:val="28"/>
          <w:szCs w:val="28"/>
        </w:rPr>
        <w:t>SMDP2.0</w:t>
      </w:r>
      <w:r w:rsidRPr="00F35144">
        <w:rPr>
          <w:rFonts w:eastAsia="方正仿宋简体" w:hint="eastAsia"/>
          <w:sz w:val="28"/>
          <w:szCs w:val="28"/>
        </w:rPr>
        <w:t>接入指引。</w:t>
      </w:r>
    </w:p>
    <w:p w:rsidR="00214AEA" w:rsidRPr="00F35144" w:rsidRDefault="00214AEA" w:rsidP="00214AEA">
      <w:pPr>
        <w:spacing w:line="560" w:lineRule="exact"/>
        <w:rPr>
          <w:rFonts w:eastAsia="方正仿宋简体"/>
          <w:sz w:val="28"/>
          <w:szCs w:val="28"/>
        </w:rPr>
      </w:pP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问：对于五档行情，快照查询应答中的分价表域是否已经经过排序？是否</w:t>
      </w:r>
      <w:r w:rsidRPr="00F35144">
        <w:rPr>
          <w:rFonts w:eastAsia="方正仿宋简体" w:hint="eastAsia"/>
          <w:sz w:val="28"/>
          <w:szCs w:val="28"/>
        </w:rPr>
        <w:t>bid</w:t>
      </w:r>
      <w:r w:rsidRPr="00F35144">
        <w:rPr>
          <w:rFonts w:eastAsia="方正仿宋简体" w:hint="eastAsia"/>
          <w:sz w:val="28"/>
          <w:szCs w:val="28"/>
        </w:rPr>
        <w:t>方向的价格是由高到低，</w:t>
      </w:r>
      <w:r w:rsidRPr="00F35144">
        <w:rPr>
          <w:rFonts w:eastAsia="方正仿宋简体" w:hint="eastAsia"/>
          <w:sz w:val="28"/>
          <w:szCs w:val="28"/>
        </w:rPr>
        <w:t>ask</w:t>
      </w:r>
      <w:r w:rsidRPr="00F35144">
        <w:rPr>
          <w:rFonts w:eastAsia="方正仿宋简体" w:hint="eastAsia"/>
          <w:sz w:val="28"/>
          <w:szCs w:val="28"/>
        </w:rPr>
        <w:t>方向的价格是由低到高？</w:t>
      </w: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答：分价表域中已经包含了每一档行情的详细信息，协议本身不规定分价表域的档位排序。目前</w:t>
      </w:r>
      <w:r w:rsidRPr="00F35144">
        <w:rPr>
          <w:rFonts w:eastAsia="方正仿宋简体" w:hint="eastAsia"/>
          <w:kern w:val="0"/>
          <w:sz w:val="28"/>
          <w:szCs w:val="28"/>
        </w:rPr>
        <w:t>分价表域档位排序是最优的价位（买最高卖最低）排在最前进行排序的。</w:t>
      </w:r>
    </w:p>
    <w:p w:rsidR="00214AEA" w:rsidRPr="00F35144" w:rsidRDefault="00214AEA" w:rsidP="00214AEA">
      <w:pPr>
        <w:spacing w:line="560" w:lineRule="exact"/>
        <w:rPr>
          <w:rFonts w:eastAsia="方正仿宋简体"/>
          <w:sz w:val="28"/>
          <w:szCs w:val="28"/>
        </w:rPr>
      </w:pPr>
      <w:r w:rsidRPr="00F35144">
        <w:rPr>
          <w:rFonts w:eastAsia="方正仿宋简体"/>
          <w:sz w:val="28"/>
          <w:szCs w:val="28"/>
        </w:rPr>
        <w:lastRenderedPageBreak/>
        <w:t>问：</w:t>
      </w:r>
      <w:r w:rsidRPr="00F35144">
        <w:rPr>
          <w:rFonts w:eastAsia="方正仿宋简体"/>
          <w:sz w:val="28"/>
          <w:szCs w:val="28"/>
        </w:rPr>
        <w:t>SMDP</w:t>
      </w:r>
      <w:r w:rsidRPr="00F35144">
        <w:rPr>
          <w:rFonts w:eastAsia="方正仿宋简体" w:hint="eastAsia"/>
          <w:sz w:val="28"/>
          <w:szCs w:val="28"/>
        </w:rPr>
        <w:t>2.0</w:t>
      </w:r>
      <w:r w:rsidRPr="00F35144">
        <w:rPr>
          <w:rFonts w:eastAsia="方正仿宋简体" w:hint="eastAsia"/>
          <w:sz w:val="28"/>
          <w:szCs w:val="28"/>
        </w:rPr>
        <w:t>协议包含了一些具有一定解析复杂性的元素，是否会影响行情实时性？</w:t>
      </w: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答：上期所第二代行情平台接口规范协议的设定思路是在保证较低的网络负载的前提下尽量降低解码难度。用户可以通过优化解码算法甚至使用硬件解码等方式来提高解码效率。</w:t>
      </w: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问：如何降低丢包率？</w:t>
      </w: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答：组播行情采用</w:t>
      </w:r>
      <w:r w:rsidRPr="00F35144">
        <w:rPr>
          <w:rFonts w:eastAsia="方正仿宋简体" w:hint="eastAsia"/>
          <w:sz w:val="28"/>
          <w:szCs w:val="28"/>
        </w:rPr>
        <w:t>UDP</w:t>
      </w:r>
      <w:r w:rsidRPr="00F35144">
        <w:rPr>
          <w:rFonts w:eastAsia="方正仿宋简体" w:hint="eastAsia"/>
          <w:sz w:val="28"/>
          <w:szCs w:val="28"/>
        </w:rPr>
        <w:t>协议推送，有效率高，速度快等特点，但</w:t>
      </w:r>
      <w:r w:rsidRPr="00F35144">
        <w:rPr>
          <w:rFonts w:eastAsia="方正仿宋简体" w:hint="eastAsia"/>
          <w:sz w:val="28"/>
          <w:szCs w:val="28"/>
        </w:rPr>
        <w:t>UDP</w:t>
      </w:r>
      <w:r w:rsidRPr="00F35144">
        <w:rPr>
          <w:rFonts w:eastAsia="方正仿宋简体" w:hint="eastAsia"/>
          <w:sz w:val="28"/>
          <w:szCs w:val="28"/>
        </w:rPr>
        <w:t>为非连接不可靠协议，没有拥塞控制和重传机制。建议双路接收增量行情服务，以减少丢包造成频繁查询当前主题行情。在丢包率居高不下的情况下，建议使用上期所第一代行情系统。</w:t>
      </w:r>
    </w:p>
    <w:p w:rsidR="00214AEA" w:rsidRPr="00F35144" w:rsidRDefault="00214AEA" w:rsidP="00214AEA">
      <w:pPr>
        <w:spacing w:line="560" w:lineRule="exact"/>
        <w:rPr>
          <w:rFonts w:eastAsia="方正仿宋简体"/>
          <w:sz w:val="28"/>
          <w:szCs w:val="28"/>
        </w:rPr>
      </w:pP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问：第二代系统发布是否会和第一代系统并行使用一段时间？</w:t>
      </w: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答：是。</w:t>
      </w:r>
    </w:p>
    <w:p w:rsidR="00214AEA" w:rsidRPr="00F35144" w:rsidRDefault="00214AEA" w:rsidP="00214AEA">
      <w:pPr>
        <w:spacing w:line="560" w:lineRule="exact"/>
        <w:rPr>
          <w:rFonts w:eastAsia="方正仿宋简体"/>
          <w:sz w:val="28"/>
          <w:szCs w:val="28"/>
        </w:rPr>
      </w:pP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问：为什么平台限制最多查询连续</w:t>
      </w:r>
      <w:r w:rsidRPr="00F35144">
        <w:rPr>
          <w:rFonts w:eastAsia="方正仿宋简体" w:hint="eastAsia"/>
          <w:sz w:val="28"/>
          <w:szCs w:val="28"/>
        </w:rPr>
        <w:t>10</w:t>
      </w:r>
      <w:r w:rsidRPr="00F35144">
        <w:rPr>
          <w:rFonts w:eastAsia="方正仿宋简体" w:hint="eastAsia"/>
          <w:sz w:val="28"/>
          <w:szCs w:val="28"/>
        </w:rPr>
        <w:t>条增量行情报文？</w:t>
      </w: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答：在交易时间段内，增量行情查询功能主要用来补足丢失的增量行情报文。增量行情报文的丢失率非常低，无需大量补足。同时查询条数的限制是为了保证行情查询服务的稳定。如果出现大量报文丢失，建议使用快照恢复的方式恢复行情。</w:t>
      </w:r>
    </w:p>
    <w:p w:rsidR="00214AEA" w:rsidRPr="00F35144" w:rsidRDefault="00214AEA" w:rsidP="00214AEA">
      <w:pPr>
        <w:spacing w:line="560" w:lineRule="exact"/>
        <w:rPr>
          <w:rFonts w:eastAsia="方正仿宋简体"/>
          <w:sz w:val="28"/>
          <w:szCs w:val="28"/>
        </w:rPr>
      </w:pP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问：是否能够提供单个合约快照的查询？</w:t>
      </w: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t>答：不提供。</w:t>
      </w:r>
    </w:p>
    <w:p w:rsidR="00214AEA" w:rsidRPr="00F35144" w:rsidRDefault="00214AEA" w:rsidP="00214AEA">
      <w:pPr>
        <w:spacing w:line="560" w:lineRule="exact"/>
        <w:rPr>
          <w:rFonts w:eastAsia="方正仿宋简体"/>
          <w:sz w:val="28"/>
          <w:szCs w:val="28"/>
        </w:rPr>
      </w:pPr>
    </w:p>
    <w:p w:rsidR="00214AEA" w:rsidRPr="00F35144" w:rsidRDefault="00214AEA" w:rsidP="00214AEA">
      <w:pPr>
        <w:spacing w:line="560" w:lineRule="exact"/>
        <w:rPr>
          <w:rFonts w:eastAsia="方正仿宋简体"/>
          <w:sz w:val="28"/>
          <w:szCs w:val="28"/>
        </w:rPr>
      </w:pPr>
      <w:r w:rsidRPr="00F35144">
        <w:rPr>
          <w:rFonts w:eastAsia="方正仿宋简体" w:hint="eastAsia"/>
          <w:sz w:val="28"/>
          <w:szCs w:val="28"/>
        </w:rPr>
        <w:lastRenderedPageBreak/>
        <w:t>问：快照中的合约增量行情编号</w:t>
      </w:r>
      <w:r w:rsidRPr="00F35144">
        <w:rPr>
          <w:rFonts w:eastAsia="方正仿宋简体" w:hint="eastAsia"/>
          <w:sz w:val="28"/>
          <w:szCs w:val="28"/>
        </w:rPr>
        <w:t>ChangeNo</w:t>
      </w:r>
      <w:r w:rsidRPr="00F35144">
        <w:rPr>
          <w:rFonts w:eastAsia="方正仿宋简体" w:hint="eastAsia"/>
          <w:sz w:val="28"/>
          <w:szCs w:val="28"/>
        </w:rPr>
        <w:t>的作用是什么？</w:t>
      </w:r>
    </w:p>
    <w:p w:rsidR="00370BBC" w:rsidRPr="00214AEA" w:rsidRDefault="00214AEA" w:rsidP="00214AEA">
      <w:pPr>
        <w:spacing w:line="560" w:lineRule="exact"/>
        <w:rPr>
          <w:rFonts w:eastAsia="方正仿宋简体"/>
          <w:sz w:val="24"/>
        </w:rPr>
      </w:pPr>
      <w:r w:rsidRPr="00F35144">
        <w:rPr>
          <w:rFonts w:eastAsia="方正仿宋简体" w:hint="eastAsia"/>
          <w:sz w:val="28"/>
          <w:szCs w:val="28"/>
        </w:rPr>
        <w:t>答：合约增量行情自己的合约级别的快照编号，与主题级别的快照编号不同。请参考</w:t>
      </w:r>
      <w:r w:rsidRPr="00F35144">
        <w:rPr>
          <w:rFonts w:eastAsia="方正仿宋简体" w:hint="eastAsia"/>
          <w:sz w:val="28"/>
          <w:szCs w:val="28"/>
        </w:rPr>
        <w:t>2.2</w:t>
      </w:r>
      <w:r w:rsidRPr="00F35144">
        <w:rPr>
          <w:rFonts w:eastAsia="方正仿宋简体" w:hint="eastAsia"/>
          <w:sz w:val="28"/>
          <w:szCs w:val="28"/>
        </w:rPr>
        <w:t>节的编号相关介绍。合约级别的快照编号提供给仅关心个别合约的用户进行快速处理，使其在出现包丢失时可以仅在</w:t>
      </w:r>
      <w:r w:rsidRPr="00F35144">
        <w:rPr>
          <w:rFonts w:eastAsia="方正仿宋简体" w:hint="eastAsia"/>
          <w:sz w:val="28"/>
          <w:szCs w:val="28"/>
        </w:rPr>
        <w:t>ChangeNo</w:t>
      </w:r>
      <w:r w:rsidRPr="00F35144">
        <w:rPr>
          <w:rFonts w:eastAsia="方正仿宋简体" w:hint="eastAsia"/>
          <w:sz w:val="28"/>
          <w:szCs w:val="28"/>
        </w:rPr>
        <w:t>出现跳号的情况下才进入补足流程。</w:t>
      </w:r>
    </w:p>
    <w:sectPr w:rsidR="00370BBC" w:rsidRPr="00214AEA" w:rsidSect="00984F65">
      <w:footerReference w:type="default" r:id="rId4"/>
      <w:pgSz w:w="11906" w:h="16838"/>
      <w:pgMar w:top="2098" w:right="1418" w:bottom="1701" w:left="1701"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22" w:rsidRPr="00A53949" w:rsidRDefault="00214AEA">
    <w:pPr>
      <w:pStyle w:val="a3"/>
      <w:jc w:val="center"/>
      <w:rPr>
        <w:sz w:val="24"/>
        <w:szCs w:val="24"/>
      </w:rPr>
    </w:pPr>
    <w:r w:rsidRPr="00A53949">
      <w:rPr>
        <w:sz w:val="24"/>
        <w:szCs w:val="24"/>
      </w:rPr>
      <w:fldChar w:fldCharType="begin"/>
    </w:r>
    <w:r w:rsidRPr="00A53949">
      <w:rPr>
        <w:sz w:val="24"/>
        <w:szCs w:val="24"/>
      </w:rPr>
      <w:instrText xml:space="preserve"> PAGE   \* MERGEFORMAT </w:instrText>
    </w:r>
    <w:r w:rsidRPr="00A53949">
      <w:rPr>
        <w:sz w:val="24"/>
        <w:szCs w:val="24"/>
      </w:rPr>
      <w:fldChar w:fldCharType="separate"/>
    </w:r>
    <w:r w:rsidRPr="00214AEA">
      <w:rPr>
        <w:noProof/>
        <w:sz w:val="24"/>
        <w:szCs w:val="24"/>
        <w:lang w:val="zh-CN"/>
      </w:rPr>
      <w:t>-</w:t>
    </w:r>
    <w:r>
      <w:rPr>
        <w:noProof/>
        <w:sz w:val="24"/>
        <w:szCs w:val="24"/>
      </w:rPr>
      <w:t xml:space="preserve"> 1 -</w:t>
    </w:r>
    <w:r w:rsidRPr="00A53949">
      <w:rPr>
        <w:sz w:val="24"/>
        <w:szCs w:val="24"/>
      </w:rPr>
      <w:fldChar w:fldCharType="end"/>
    </w:r>
  </w:p>
  <w:p w:rsidR="00BC2B22" w:rsidRDefault="00214AE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3003"/>
    <w:rsid w:val="000E1E66"/>
    <w:rsid w:val="0017146C"/>
    <w:rsid w:val="00214AEA"/>
    <w:rsid w:val="00403003"/>
    <w:rsid w:val="0085423A"/>
    <w:rsid w:val="00DD2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14AEA"/>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214AEA"/>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870</Characters>
  <Application>Microsoft Office Word</Application>
  <DocSecurity>0</DocSecurity>
  <Lines>7</Lines>
  <Paragraphs>2</Paragraphs>
  <ScaleCrop>false</ScaleCrop>
  <Company>SHFE</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2018-12-07T07:53:00Z</dcterms:created>
  <dcterms:modified xsi:type="dcterms:W3CDTF">2018-12-07T07:53:00Z</dcterms:modified>
</cp:coreProperties>
</file>